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5" w:type="dxa"/>
        <w:tblInd w:w="-80" w:type="dxa"/>
        <w:tblCellMar>
          <w:left w:w="70" w:type="dxa"/>
          <w:right w:w="70" w:type="dxa"/>
        </w:tblCellMar>
        <w:tblLook w:val="04A0" w:firstRow="1" w:lastRow="0" w:firstColumn="1" w:lastColumn="0" w:noHBand="0" w:noVBand="1"/>
      </w:tblPr>
      <w:tblGrid>
        <w:gridCol w:w="1788"/>
        <w:gridCol w:w="1733"/>
        <w:gridCol w:w="2196"/>
        <w:gridCol w:w="893"/>
        <w:gridCol w:w="2700"/>
        <w:gridCol w:w="195"/>
      </w:tblGrid>
      <w:tr w:rsidR="00B15AE3" w:rsidRPr="00804F70" w14:paraId="5EEA45C5" w14:textId="77777777" w:rsidTr="00351A99">
        <w:trPr>
          <w:trHeight w:val="1465"/>
        </w:trPr>
        <w:tc>
          <w:tcPr>
            <w:tcW w:w="3521" w:type="dxa"/>
            <w:gridSpan w:val="2"/>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0554D8A1" w14:textId="77777777" w:rsidR="00B15AE3" w:rsidRPr="00804F70" w:rsidRDefault="00B15AE3" w:rsidP="00891BAE">
            <w:pPr>
              <w:spacing w:after="0" w:line="480" w:lineRule="auto"/>
              <w:jc w:val="center"/>
              <w:rPr>
                <w:rFonts w:ascii="Calibri" w:eastAsia="Times New Roman" w:hAnsi="Calibri" w:cs="Calibri"/>
                <w:color w:val="000000"/>
                <w:lang w:eastAsia="pt-BR"/>
              </w:rPr>
            </w:pPr>
            <w:r w:rsidRPr="00804F70">
              <w:rPr>
                <w:noProof/>
              </w:rPr>
              <w:drawing>
                <wp:inline distT="0" distB="0" distL="0" distR="0" wp14:anchorId="2612E8DD" wp14:editId="457285E8">
                  <wp:extent cx="2022907" cy="590538"/>
                  <wp:effectExtent l="0" t="0" r="0" b="635"/>
                  <wp:docPr id="3" name="Imagem 2" descr="Simbolo rina.png">
                    <a:extLst xmlns:a="http://schemas.openxmlformats.org/drawingml/2006/main">
                      <a:ext uri="{FF2B5EF4-FFF2-40B4-BE49-F238E27FC236}">
                        <a16:creationId xmlns:a16="http://schemas.microsoft.com/office/drawing/2014/main" id="{C0E44BEE-79C8-77F5-055B-6F57F69075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Simbolo rina.png">
                            <a:extLst>
                              <a:ext uri="{FF2B5EF4-FFF2-40B4-BE49-F238E27FC236}">
                                <a16:creationId xmlns:a16="http://schemas.microsoft.com/office/drawing/2014/main" id="{C0E44BEE-79C8-77F5-055B-6F57F690753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495" cy="608517"/>
                          </a:xfrm>
                          <a:prstGeom prst="rect">
                            <a:avLst/>
                          </a:prstGeom>
                          <a:noFill/>
                        </pic:spPr>
                      </pic:pic>
                    </a:graphicData>
                  </a:graphic>
                </wp:inline>
              </w:drawing>
            </w:r>
            <w:r w:rsidRPr="00804F70">
              <w:rPr>
                <w:rFonts w:ascii="Calibri" w:eastAsia="Times New Roman" w:hAnsi="Calibri" w:cs="Calibri"/>
                <w:color w:val="000000"/>
                <w:lang w:eastAsia="pt-BR"/>
              </w:rPr>
              <w:t> </w:t>
            </w:r>
          </w:p>
        </w:tc>
        <w:tc>
          <w:tcPr>
            <w:tcW w:w="5984" w:type="dxa"/>
            <w:gridSpan w:val="4"/>
            <w:tcBorders>
              <w:top w:val="single" w:sz="8" w:space="0" w:color="auto"/>
              <w:left w:val="nil"/>
              <w:right w:val="single" w:sz="8" w:space="0" w:color="auto"/>
            </w:tcBorders>
            <w:shd w:val="clear" w:color="auto" w:fill="auto"/>
            <w:vAlign w:val="center"/>
            <w:hideMark/>
          </w:tcPr>
          <w:p w14:paraId="134B02CA" w14:textId="77777777" w:rsidR="00B15AE3" w:rsidRPr="00B15AE3" w:rsidRDefault="00B15AE3" w:rsidP="00B15AE3">
            <w:pPr>
              <w:spacing w:after="0" w:line="240" w:lineRule="auto"/>
              <w:jc w:val="center"/>
              <w:rPr>
                <w:rFonts w:ascii="Arial" w:eastAsia="Times New Roman" w:hAnsi="Arial" w:cs="Arial"/>
                <w:b/>
                <w:bCs/>
                <w:color w:val="000000" w:themeColor="text1"/>
                <w:sz w:val="20"/>
                <w:szCs w:val="20"/>
                <w:lang w:eastAsia="pt-BR"/>
              </w:rPr>
            </w:pPr>
            <w:r w:rsidRPr="00B15AE3">
              <w:rPr>
                <w:rFonts w:ascii="Arial" w:eastAsia="Times New Roman" w:hAnsi="Arial" w:cs="Arial"/>
                <w:b/>
                <w:bCs/>
                <w:color w:val="000000" w:themeColor="text1"/>
                <w:sz w:val="20"/>
                <w:szCs w:val="20"/>
                <w:lang w:eastAsia="pt-BR"/>
              </w:rPr>
              <w:t>PROCEDIMENTO/CARTILHA GESTÃO DE RESÍDUOS EMBARCAÇÃO</w:t>
            </w:r>
          </w:p>
          <w:p w14:paraId="3FB6B076" w14:textId="77777777" w:rsidR="00B15AE3" w:rsidRDefault="00B15AE3" w:rsidP="00462CC1">
            <w:pPr>
              <w:spacing w:after="0" w:line="240" w:lineRule="auto"/>
              <w:jc w:val="center"/>
              <w:rPr>
                <w:rFonts w:ascii="Arial" w:eastAsia="Times New Roman" w:hAnsi="Arial" w:cs="Arial"/>
                <w:color w:val="000000" w:themeColor="text1"/>
                <w:sz w:val="20"/>
                <w:szCs w:val="20"/>
                <w:lang w:eastAsia="pt-BR"/>
              </w:rPr>
            </w:pPr>
          </w:p>
          <w:p w14:paraId="23075D20" w14:textId="5E9C77BB" w:rsidR="00B15AE3" w:rsidRPr="00804F70" w:rsidRDefault="00B15AE3" w:rsidP="00462CC1">
            <w:pPr>
              <w:spacing w:after="0" w:line="240" w:lineRule="auto"/>
              <w:jc w:val="center"/>
              <w:rPr>
                <w:rFonts w:ascii="Calibri" w:eastAsia="Times New Roman" w:hAnsi="Calibri" w:cs="Calibri"/>
                <w:color w:val="000000"/>
                <w:sz w:val="14"/>
                <w:szCs w:val="14"/>
                <w:lang w:eastAsia="pt-BR"/>
              </w:rPr>
            </w:pPr>
            <w:r>
              <w:rPr>
                <w:rFonts w:ascii="Arial" w:eastAsia="Times New Roman" w:hAnsi="Arial" w:cs="Arial"/>
                <w:i/>
                <w:iCs/>
                <w:color w:val="000000" w:themeColor="text1"/>
                <w:sz w:val="20"/>
                <w:szCs w:val="20"/>
                <w:lang w:eastAsia="pt-BR"/>
              </w:rPr>
              <w:t>(</w:t>
            </w:r>
            <w:r w:rsidRPr="00B15AE3">
              <w:rPr>
                <w:rFonts w:ascii="Arial" w:eastAsia="Times New Roman" w:hAnsi="Arial" w:cs="Arial"/>
                <w:i/>
                <w:iCs/>
                <w:color w:val="000000" w:themeColor="text1"/>
                <w:sz w:val="20"/>
                <w:szCs w:val="20"/>
                <w:lang w:eastAsia="pt-BR"/>
              </w:rPr>
              <w:t>VESSEL WASTE MANAGEMENT PROCEDURE/BOOKLET</w:t>
            </w:r>
            <w:r>
              <w:rPr>
                <w:rFonts w:ascii="Arial" w:eastAsia="Times New Roman" w:hAnsi="Arial" w:cs="Arial"/>
                <w:i/>
                <w:iCs/>
                <w:color w:val="000000" w:themeColor="text1"/>
                <w:sz w:val="20"/>
                <w:szCs w:val="20"/>
                <w:lang w:eastAsia="pt-BR"/>
              </w:rPr>
              <w:t>)</w:t>
            </w:r>
          </w:p>
        </w:tc>
      </w:tr>
      <w:tr w:rsidR="00891BAE" w:rsidRPr="00804F70" w14:paraId="607DE062" w14:textId="77777777" w:rsidTr="00351A99">
        <w:trPr>
          <w:trHeight w:val="1768"/>
        </w:trPr>
        <w:tc>
          <w:tcPr>
            <w:tcW w:w="1788"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763CC81" w14:textId="77777777" w:rsidR="006E5BC7" w:rsidRPr="00D65B7E" w:rsidRDefault="006E5BC7" w:rsidP="00462CC1">
            <w:pPr>
              <w:spacing w:after="0" w:line="240" w:lineRule="auto"/>
              <w:jc w:val="center"/>
              <w:rPr>
                <w:rFonts w:ascii="Calibri" w:eastAsia="Times New Roman" w:hAnsi="Calibri" w:cs="Calibri"/>
                <w:color w:val="000000"/>
                <w:lang w:eastAsia="pt-BR"/>
              </w:rPr>
            </w:pPr>
            <w:r w:rsidRPr="00D65B7E">
              <w:rPr>
                <w:rFonts w:ascii="Calibri" w:eastAsia="Times New Roman" w:hAnsi="Calibri" w:cs="Calibri"/>
                <w:color w:val="000000"/>
                <w:lang w:eastAsia="pt-BR"/>
              </w:rPr>
              <w:t>1</w:t>
            </w:r>
          </w:p>
        </w:tc>
        <w:tc>
          <w:tcPr>
            <w:tcW w:w="1733" w:type="dxa"/>
            <w:tcBorders>
              <w:top w:val="single" w:sz="4" w:space="0" w:color="auto"/>
              <w:left w:val="nil"/>
              <w:bottom w:val="double" w:sz="6" w:space="0" w:color="auto"/>
              <w:right w:val="single" w:sz="4" w:space="0" w:color="auto"/>
            </w:tcBorders>
            <w:shd w:val="clear" w:color="auto" w:fill="auto"/>
            <w:noWrap/>
            <w:vAlign w:val="center"/>
            <w:hideMark/>
          </w:tcPr>
          <w:p w14:paraId="6629A0AB" w14:textId="25E3046A" w:rsidR="006E5BC7" w:rsidRDefault="006E5BC7" w:rsidP="00462CC1">
            <w:pPr>
              <w:spacing w:after="0" w:line="240" w:lineRule="auto"/>
              <w:rPr>
                <w:rFonts w:ascii="Calibri" w:eastAsia="Times New Roman" w:hAnsi="Calibri" w:cs="Calibri"/>
                <w:color w:val="000000"/>
                <w:lang w:eastAsia="pt-BR"/>
              </w:rPr>
            </w:pPr>
            <w:r w:rsidRPr="00D65B7E">
              <w:rPr>
                <w:rFonts w:ascii="Calibri" w:eastAsia="Times New Roman" w:hAnsi="Calibri" w:cs="Calibri"/>
                <w:color w:val="000000"/>
                <w:lang w:eastAsia="pt-BR"/>
              </w:rPr>
              <w:t>Atracação</w:t>
            </w:r>
          </w:p>
          <w:p w14:paraId="112D1CF2" w14:textId="77777777" w:rsidR="00F20D49" w:rsidRDefault="00F20D49" w:rsidP="00462CC1">
            <w:pPr>
              <w:spacing w:after="0" w:line="240" w:lineRule="auto"/>
              <w:rPr>
                <w:rFonts w:ascii="Calibri" w:eastAsia="Times New Roman" w:hAnsi="Calibri" w:cs="Calibri"/>
                <w:color w:val="000000"/>
                <w:lang w:eastAsia="pt-BR"/>
              </w:rPr>
            </w:pPr>
          </w:p>
          <w:p w14:paraId="3AA93F9D" w14:textId="0FE760A4" w:rsidR="00DD5DCF" w:rsidRPr="00F20D49" w:rsidRDefault="00DD5DCF" w:rsidP="00462CC1">
            <w:pPr>
              <w:spacing w:after="0" w:line="240" w:lineRule="auto"/>
              <w:rPr>
                <w:rFonts w:ascii="Calibri" w:eastAsia="Times New Roman" w:hAnsi="Calibri" w:cs="Calibri"/>
                <w:i/>
                <w:iCs/>
                <w:color w:val="000000"/>
                <w:sz w:val="20"/>
                <w:szCs w:val="20"/>
                <w:lang w:eastAsia="pt-BR"/>
              </w:rPr>
            </w:pPr>
            <w:r w:rsidRPr="00F20D49">
              <w:rPr>
                <w:rFonts w:ascii="Calibri" w:eastAsia="Times New Roman" w:hAnsi="Calibri" w:cs="Calibri"/>
                <w:i/>
                <w:iCs/>
                <w:color w:val="000000"/>
                <w:sz w:val="20"/>
                <w:szCs w:val="20"/>
                <w:lang w:eastAsia="pt-BR"/>
              </w:rPr>
              <w:t>(</w:t>
            </w:r>
            <w:proofErr w:type="spellStart"/>
            <w:r w:rsidRPr="00F20D49">
              <w:rPr>
                <w:rFonts w:ascii="Calibri" w:eastAsia="Times New Roman" w:hAnsi="Calibri" w:cs="Calibri"/>
                <w:i/>
                <w:iCs/>
                <w:color w:val="000000"/>
                <w:sz w:val="20"/>
                <w:szCs w:val="20"/>
                <w:lang w:eastAsia="pt-BR"/>
              </w:rPr>
              <w:t>Mooring</w:t>
            </w:r>
            <w:proofErr w:type="spellEnd"/>
            <w:r w:rsidRPr="00F20D49">
              <w:rPr>
                <w:rFonts w:ascii="Calibri" w:eastAsia="Times New Roman" w:hAnsi="Calibri" w:cs="Calibri"/>
                <w:i/>
                <w:iCs/>
                <w:color w:val="000000"/>
                <w:sz w:val="20"/>
                <w:szCs w:val="20"/>
                <w:lang w:eastAsia="pt-BR"/>
              </w:rPr>
              <w:t>)</w:t>
            </w:r>
          </w:p>
        </w:tc>
        <w:tc>
          <w:tcPr>
            <w:tcW w:w="5984" w:type="dxa"/>
            <w:gridSpan w:val="4"/>
            <w:tcBorders>
              <w:top w:val="single" w:sz="4" w:space="0" w:color="auto"/>
              <w:left w:val="nil"/>
              <w:bottom w:val="double" w:sz="6" w:space="0" w:color="auto"/>
              <w:right w:val="single" w:sz="4" w:space="0" w:color="000000"/>
            </w:tcBorders>
            <w:shd w:val="clear" w:color="auto" w:fill="auto"/>
            <w:vAlign w:val="center"/>
            <w:hideMark/>
          </w:tcPr>
          <w:p w14:paraId="6010975D" w14:textId="0ABC1981" w:rsidR="006E5BC7" w:rsidRPr="00804F70" w:rsidRDefault="006E5BC7" w:rsidP="00462CC1">
            <w:pPr>
              <w:spacing w:after="0" w:line="240" w:lineRule="auto"/>
              <w:jc w:val="both"/>
              <w:rPr>
                <w:rFonts w:ascii="Calibri" w:eastAsia="Times New Roman" w:hAnsi="Calibri" w:cs="Calibri"/>
                <w:color w:val="000000"/>
                <w:lang w:eastAsia="pt-BR"/>
              </w:rPr>
            </w:pPr>
            <w:r w:rsidRPr="00804F70">
              <w:rPr>
                <w:rFonts w:ascii="Calibri" w:eastAsia="Times New Roman" w:hAnsi="Calibri" w:cstheme="minorHAnsi"/>
                <w:color w:val="000000"/>
                <w:lang w:eastAsia="pt-BR"/>
              </w:rPr>
              <w:t>Ao atracar, a embarcação deverá receber em suas dependências um representante do setor de</w:t>
            </w:r>
            <w:r w:rsidRPr="00804F70">
              <w:rPr>
                <w:rFonts w:ascii="Calibri" w:eastAsia="Times New Roman" w:hAnsi="Calibri" w:cstheme="minorHAnsi"/>
                <w:lang w:eastAsia="pt-BR"/>
              </w:rPr>
              <w:t xml:space="preserve"> </w:t>
            </w:r>
            <w:r w:rsidRPr="00804F70">
              <w:rPr>
                <w:rFonts w:ascii="Calibri" w:eastAsia="Times New Roman" w:hAnsi="Calibri" w:cs="Calibri"/>
                <w:lang w:eastAsia="pt-BR"/>
              </w:rPr>
              <w:t xml:space="preserve">QSMS </w:t>
            </w:r>
            <w:r w:rsidRPr="00804F70">
              <w:rPr>
                <w:rFonts w:ascii="Calibri" w:eastAsia="Times New Roman" w:hAnsi="Calibri" w:cs="Calibri"/>
                <w:color w:val="000000"/>
                <w:lang w:eastAsia="pt-BR"/>
              </w:rPr>
              <w:t>do Estaleiro Mauá para fazer a integração dos procedimentos de retirada de resíduos.</w:t>
            </w:r>
          </w:p>
          <w:p w14:paraId="6D2B1612" w14:textId="77777777" w:rsidR="00F20D49" w:rsidRPr="00804F70" w:rsidRDefault="00F20D49" w:rsidP="00462CC1">
            <w:pPr>
              <w:spacing w:after="0" w:line="240" w:lineRule="auto"/>
              <w:jc w:val="both"/>
              <w:rPr>
                <w:rFonts w:ascii="Calibri" w:eastAsia="Times New Roman" w:hAnsi="Calibri" w:cs="Calibri"/>
                <w:color w:val="000000"/>
                <w:lang w:eastAsia="pt-BR"/>
              </w:rPr>
            </w:pPr>
          </w:p>
          <w:p w14:paraId="09FA4035" w14:textId="333EB88F" w:rsidR="00DD5DCF" w:rsidRPr="00804F70" w:rsidRDefault="00DD5DCF" w:rsidP="00462CC1">
            <w:pPr>
              <w:spacing w:after="0" w:line="240" w:lineRule="auto"/>
              <w:jc w:val="both"/>
              <w:rPr>
                <w:rFonts w:ascii="Calibri" w:eastAsia="Times New Roman" w:hAnsi="Calibri" w:cs="Calibri"/>
                <w:i/>
                <w:iCs/>
                <w:color w:val="000000"/>
                <w:sz w:val="20"/>
                <w:szCs w:val="20"/>
                <w:lang w:eastAsia="pt-BR"/>
              </w:rPr>
            </w:pPr>
            <w:r w:rsidRPr="00804F70">
              <w:rPr>
                <w:rFonts w:ascii="Calibri" w:eastAsia="Times New Roman" w:hAnsi="Calibri" w:cstheme="minorHAnsi"/>
                <w:i/>
                <w:iCs/>
                <w:color w:val="000000"/>
                <w:sz w:val="20"/>
                <w:szCs w:val="20"/>
                <w:lang w:eastAsia="pt-BR"/>
              </w:rPr>
              <w:t>(When to dock, the vessel must receive a representative from the QHSE sector of the Mauá Shipyard to integrate the waste removal procedures).</w:t>
            </w:r>
          </w:p>
        </w:tc>
      </w:tr>
      <w:tr w:rsidR="00891BAE" w:rsidRPr="00804F70" w14:paraId="0A927CF8" w14:textId="77777777" w:rsidTr="00351A99">
        <w:trPr>
          <w:trHeight w:val="1909"/>
        </w:trPr>
        <w:tc>
          <w:tcPr>
            <w:tcW w:w="1788" w:type="dxa"/>
            <w:tcBorders>
              <w:top w:val="nil"/>
              <w:left w:val="single" w:sz="4" w:space="0" w:color="auto"/>
              <w:bottom w:val="double" w:sz="6" w:space="0" w:color="auto"/>
              <w:right w:val="single" w:sz="4" w:space="0" w:color="auto"/>
            </w:tcBorders>
            <w:shd w:val="clear" w:color="auto" w:fill="auto"/>
            <w:noWrap/>
            <w:vAlign w:val="center"/>
            <w:hideMark/>
          </w:tcPr>
          <w:p w14:paraId="5815F31B" w14:textId="77777777" w:rsidR="006E5BC7" w:rsidRPr="00D65B7E" w:rsidRDefault="006E5BC7" w:rsidP="00462CC1">
            <w:pPr>
              <w:spacing w:after="0" w:line="240" w:lineRule="auto"/>
              <w:jc w:val="center"/>
              <w:rPr>
                <w:rFonts w:ascii="Calibri" w:eastAsia="Times New Roman" w:hAnsi="Calibri" w:cs="Calibri"/>
                <w:color w:val="000000"/>
                <w:lang w:eastAsia="pt-BR"/>
              </w:rPr>
            </w:pPr>
            <w:r w:rsidRPr="00D65B7E">
              <w:rPr>
                <w:rFonts w:ascii="Calibri" w:eastAsia="Times New Roman" w:hAnsi="Calibri" w:cs="Calibri"/>
                <w:color w:val="000000"/>
                <w:lang w:eastAsia="pt-BR"/>
              </w:rPr>
              <w:t>2</w:t>
            </w:r>
          </w:p>
        </w:tc>
        <w:tc>
          <w:tcPr>
            <w:tcW w:w="1733" w:type="dxa"/>
            <w:tcBorders>
              <w:top w:val="nil"/>
              <w:left w:val="nil"/>
              <w:bottom w:val="double" w:sz="6" w:space="0" w:color="auto"/>
              <w:right w:val="single" w:sz="4" w:space="0" w:color="auto"/>
            </w:tcBorders>
            <w:shd w:val="clear" w:color="auto" w:fill="auto"/>
            <w:vAlign w:val="center"/>
            <w:hideMark/>
          </w:tcPr>
          <w:p w14:paraId="07C60675" w14:textId="2E9C4032" w:rsidR="00F20D49" w:rsidRDefault="006E5BC7" w:rsidP="00F20D49">
            <w:pPr>
              <w:spacing w:after="0" w:line="240" w:lineRule="auto"/>
              <w:rPr>
                <w:rFonts w:ascii="Calibri" w:eastAsia="Times New Roman" w:hAnsi="Calibri" w:cs="Calibri"/>
                <w:color w:val="000000"/>
                <w:lang w:eastAsia="pt-BR"/>
              </w:rPr>
            </w:pPr>
            <w:r w:rsidRPr="00D65B7E">
              <w:rPr>
                <w:rFonts w:ascii="Calibri" w:eastAsia="Times New Roman" w:hAnsi="Calibri" w:cs="Calibri"/>
                <w:color w:val="000000"/>
                <w:lang w:eastAsia="pt-BR"/>
              </w:rPr>
              <w:t>Embarcação de terminal portuário</w:t>
            </w:r>
          </w:p>
          <w:p w14:paraId="3B5779A8" w14:textId="77777777" w:rsidR="00F20D49" w:rsidRPr="00F20D49" w:rsidRDefault="00F20D49" w:rsidP="00F20D49">
            <w:pPr>
              <w:spacing w:after="0" w:line="240" w:lineRule="auto"/>
              <w:rPr>
                <w:rFonts w:ascii="Calibri" w:eastAsia="Times New Roman" w:hAnsi="Calibri" w:cs="Calibri"/>
                <w:color w:val="000000"/>
                <w:lang w:eastAsia="pt-BR"/>
              </w:rPr>
            </w:pPr>
          </w:p>
          <w:p w14:paraId="5D1C350A" w14:textId="70F71380" w:rsidR="00F20D49" w:rsidRPr="00F20D49" w:rsidRDefault="00F20D49" w:rsidP="00F20D49">
            <w:pPr>
              <w:spacing w:after="0" w:line="240" w:lineRule="auto"/>
              <w:rPr>
                <w:rFonts w:ascii="Calibri" w:eastAsia="Times New Roman" w:hAnsi="Calibri" w:cs="Calibri"/>
                <w:i/>
                <w:iCs/>
                <w:color w:val="000000"/>
                <w:sz w:val="20"/>
                <w:szCs w:val="20"/>
                <w:lang w:eastAsia="pt-BR"/>
              </w:rPr>
            </w:pPr>
            <w:r w:rsidRPr="00F20D49">
              <w:rPr>
                <w:rFonts w:ascii="Calibri" w:eastAsia="Times New Roman" w:hAnsi="Calibri" w:cs="Calibri"/>
                <w:i/>
                <w:iCs/>
                <w:color w:val="000000"/>
                <w:sz w:val="20"/>
                <w:szCs w:val="20"/>
                <w:lang w:eastAsia="pt-BR"/>
              </w:rPr>
              <w:t>(</w:t>
            </w:r>
            <w:r>
              <w:rPr>
                <w:rFonts w:ascii="Calibri" w:eastAsia="Times New Roman" w:hAnsi="Calibri" w:cs="Calibri"/>
                <w:i/>
                <w:iCs/>
                <w:color w:val="000000"/>
                <w:sz w:val="20"/>
                <w:szCs w:val="20"/>
                <w:lang w:eastAsia="pt-BR"/>
              </w:rPr>
              <w:t>P</w:t>
            </w:r>
            <w:r w:rsidRPr="00F20D49">
              <w:rPr>
                <w:rFonts w:ascii="Calibri" w:eastAsia="Times New Roman" w:hAnsi="Calibri" w:cs="Calibri"/>
                <w:i/>
                <w:iCs/>
                <w:color w:val="000000"/>
                <w:sz w:val="20"/>
                <w:szCs w:val="20"/>
                <w:lang w:eastAsia="pt-BR"/>
              </w:rPr>
              <w:t>ort terminal vessel)</w:t>
            </w:r>
          </w:p>
        </w:tc>
        <w:tc>
          <w:tcPr>
            <w:tcW w:w="5984" w:type="dxa"/>
            <w:gridSpan w:val="4"/>
            <w:tcBorders>
              <w:top w:val="nil"/>
              <w:left w:val="nil"/>
              <w:bottom w:val="double" w:sz="6" w:space="0" w:color="auto"/>
              <w:right w:val="single" w:sz="4" w:space="0" w:color="000000"/>
            </w:tcBorders>
            <w:shd w:val="clear" w:color="auto" w:fill="auto"/>
            <w:vAlign w:val="center"/>
            <w:hideMark/>
          </w:tcPr>
          <w:p w14:paraId="3480F8D4" w14:textId="77777777" w:rsidR="006E5BC7" w:rsidRPr="00804F70" w:rsidRDefault="006E5BC7" w:rsidP="00462CC1">
            <w:pPr>
              <w:spacing w:after="0" w:line="240" w:lineRule="auto"/>
              <w:jc w:val="both"/>
              <w:rPr>
                <w:rFonts w:ascii="Calibri" w:eastAsia="Times New Roman" w:hAnsi="Calibri" w:cstheme="minorHAnsi"/>
                <w:color w:val="000000"/>
                <w:lang w:eastAsia="pt-BR"/>
              </w:rPr>
            </w:pPr>
            <w:r w:rsidRPr="00804F70">
              <w:rPr>
                <w:rFonts w:ascii="Calibri" w:eastAsia="Times New Roman" w:hAnsi="Calibri" w:cstheme="minorHAnsi"/>
                <w:color w:val="000000"/>
                <w:lang w:eastAsia="pt-BR"/>
              </w:rPr>
              <w:t>A primeira retirada de resíduos proveniente de Terminal Portuário fica acordado que deverá ser realizada por meio da gerenciadora da embarcação, salvo alguma exceção.</w:t>
            </w:r>
          </w:p>
          <w:p w14:paraId="0E7D42EA" w14:textId="77777777" w:rsidR="00F20D49" w:rsidRPr="00804F70" w:rsidRDefault="00F20D49" w:rsidP="00462CC1">
            <w:pPr>
              <w:spacing w:after="0" w:line="240" w:lineRule="auto"/>
              <w:jc w:val="both"/>
              <w:rPr>
                <w:rFonts w:ascii="Calibri" w:eastAsia="Times New Roman" w:hAnsi="Calibri" w:cstheme="minorHAnsi"/>
                <w:color w:val="000000"/>
                <w:lang w:eastAsia="pt-BR"/>
              </w:rPr>
            </w:pPr>
          </w:p>
          <w:p w14:paraId="1E2B9F7F" w14:textId="7AF3E91C" w:rsidR="00F20D49" w:rsidRPr="00804F70" w:rsidRDefault="00F20D49" w:rsidP="00462CC1">
            <w:pPr>
              <w:spacing w:after="0" w:line="240" w:lineRule="auto"/>
              <w:jc w:val="both"/>
              <w:rPr>
                <w:rFonts w:ascii="Calibri" w:eastAsia="Times New Roman" w:hAnsi="Calibri" w:cs="Calibri"/>
                <w:i/>
                <w:iCs/>
                <w:color w:val="000000"/>
                <w:sz w:val="20"/>
                <w:szCs w:val="20"/>
                <w:lang w:eastAsia="pt-BR"/>
              </w:rPr>
            </w:pPr>
            <w:r w:rsidRPr="00804F70">
              <w:rPr>
                <w:rFonts w:ascii="Calibri" w:eastAsia="Times New Roman" w:hAnsi="Calibri" w:cs="Calibri"/>
                <w:i/>
                <w:iCs/>
                <w:color w:val="000000"/>
                <w:sz w:val="20"/>
                <w:szCs w:val="20"/>
                <w:lang w:eastAsia="pt-BR"/>
              </w:rPr>
              <w:t>(The first removal of waste from the Port Terminal is agreed to be carried out through the vessel's manager, with some exceptions).</w:t>
            </w:r>
          </w:p>
        </w:tc>
      </w:tr>
      <w:tr w:rsidR="00891BAE" w:rsidRPr="00804F70" w14:paraId="7B2C55C1" w14:textId="77777777" w:rsidTr="00351A99">
        <w:trPr>
          <w:trHeight w:val="1846"/>
        </w:trPr>
        <w:tc>
          <w:tcPr>
            <w:tcW w:w="1788" w:type="dxa"/>
            <w:tcBorders>
              <w:top w:val="nil"/>
              <w:left w:val="single" w:sz="4" w:space="0" w:color="auto"/>
              <w:bottom w:val="double" w:sz="6" w:space="0" w:color="auto"/>
              <w:right w:val="single" w:sz="4" w:space="0" w:color="auto"/>
            </w:tcBorders>
            <w:shd w:val="clear" w:color="auto" w:fill="auto"/>
            <w:noWrap/>
            <w:vAlign w:val="center"/>
            <w:hideMark/>
          </w:tcPr>
          <w:p w14:paraId="30D0E18E" w14:textId="77777777" w:rsidR="006E5BC7" w:rsidRPr="00D65B7E" w:rsidRDefault="006E5BC7" w:rsidP="00462CC1">
            <w:pPr>
              <w:spacing w:after="0" w:line="240" w:lineRule="auto"/>
              <w:jc w:val="center"/>
              <w:rPr>
                <w:rFonts w:ascii="Calibri" w:eastAsia="Times New Roman" w:hAnsi="Calibri" w:cs="Calibri"/>
                <w:color w:val="000000"/>
                <w:lang w:eastAsia="pt-BR"/>
              </w:rPr>
            </w:pPr>
            <w:r w:rsidRPr="00D65B7E">
              <w:rPr>
                <w:rFonts w:ascii="Calibri" w:eastAsia="Times New Roman" w:hAnsi="Calibri" w:cs="Calibri"/>
                <w:color w:val="000000"/>
                <w:lang w:eastAsia="pt-BR"/>
              </w:rPr>
              <w:t>3</w:t>
            </w:r>
          </w:p>
        </w:tc>
        <w:tc>
          <w:tcPr>
            <w:tcW w:w="1733" w:type="dxa"/>
            <w:tcBorders>
              <w:top w:val="nil"/>
              <w:left w:val="nil"/>
              <w:bottom w:val="double" w:sz="6" w:space="0" w:color="auto"/>
              <w:right w:val="single" w:sz="4" w:space="0" w:color="auto"/>
            </w:tcBorders>
            <w:shd w:val="clear" w:color="auto" w:fill="auto"/>
            <w:vAlign w:val="center"/>
            <w:hideMark/>
          </w:tcPr>
          <w:p w14:paraId="12F69296" w14:textId="77777777" w:rsidR="006E5BC7" w:rsidRDefault="006E5BC7" w:rsidP="00462CC1">
            <w:pPr>
              <w:spacing w:after="0" w:line="240" w:lineRule="auto"/>
              <w:rPr>
                <w:rFonts w:ascii="Calibri" w:eastAsia="Times New Roman" w:hAnsi="Calibri" w:cs="Calibri"/>
                <w:color w:val="000000"/>
                <w:lang w:eastAsia="pt-BR"/>
              </w:rPr>
            </w:pPr>
            <w:r w:rsidRPr="00D65B7E">
              <w:rPr>
                <w:rFonts w:ascii="Calibri" w:eastAsia="Times New Roman" w:hAnsi="Calibri" w:cs="Calibri"/>
                <w:color w:val="000000"/>
                <w:lang w:eastAsia="pt-BR"/>
              </w:rPr>
              <w:t>Armazenamento dos resíduos</w:t>
            </w:r>
          </w:p>
          <w:p w14:paraId="09AB468C" w14:textId="77777777" w:rsidR="00F20D49" w:rsidRDefault="00F20D49" w:rsidP="00462CC1">
            <w:pPr>
              <w:spacing w:after="0" w:line="240" w:lineRule="auto"/>
              <w:rPr>
                <w:rFonts w:ascii="Calibri" w:eastAsia="Times New Roman" w:hAnsi="Calibri" w:cs="Calibri"/>
                <w:color w:val="000000"/>
                <w:lang w:eastAsia="pt-BR"/>
              </w:rPr>
            </w:pPr>
          </w:p>
          <w:p w14:paraId="5869C58C" w14:textId="7FDA68DD" w:rsidR="00F20D49" w:rsidRPr="00F20D49" w:rsidRDefault="00F20D49" w:rsidP="00462CC1">
            <w:pPr>
              <w:spacing w:after="0" w:line="240" w:lineRule="auto"/>
              <w:rPr>
                <w:rFonts w:ascii="Calibri" w:eastAsia="Times New Roman" w:hAnsi="Calibri" w:cs="Calibri"/>
                <w:i/>
                <w:iCs/>
                <w:color w:val="000000"/>
                <w:sz w:val="20"/>
                <w:szCs w:val="20"/>
                <w:lang w:eastAsia="pt-BR"/>
              </w:rPr>
            </w:pPr>
            <w:r w:rsidRPr="00F20D49">
              <w:rPr>
                <w:rFonts w:ascii="Calibri" w:eastAsia="Times New Roman" w:hAnsi="Calibri" w:cs="Calibri"/>
                <w:i/>
                <w:iCs/>
                <w:color w:val="000000"/>
                <w:sz w:val="20"/>
                <w:szCs w:val="20"/>
                <w:lang w:eastAsia="pt-BR"/>
              </w:rPr>
              <w:t>(W</w:t>
            </w:r>
            <w:r>
              <w:rPr>
                <w:rFonts w:ascii="Calibri" w:eastAsia="Times New Roman" w:hAnsi="Calibri" w:cs="Calibri"/>
                <w:i/>
                <w:iCs/>
                <w:color w:val="000000"/>
                <w:sz w:val="20"/>
                <w:szCs w:val="20"/>
                <w:lang w:eastAsia="pt-BR"/>
              </w:rPr>
              <w:t>a</w:t>
            </w:r>
            <w:r w:rsidRPr="00F20D49">
              <w:rPr>
                <w:rFonts w:ascii="Calibri" w:eastAsia="Times New Roman" w:hAnsi="Calibri" w:cs="Calibri"/>
                <w:i/>
                <w:iCs/>
                <w:color w:val="000000"/>
                <w:sz w:val="20"/>
                <w:szCs w:val="20"/>
                <w:lang w:eastAsia="pt-BR"/>
              </w:rPr>
              <w:t>ste storage)</w:t>
            </w:r>
          </w:p>
        </w:tc>
        <w:tc>
          <w:tcPr>
            <w:tcW w:w="5984" w:type="dxa"/>
            <w:gridSpan w:val="4"/>
            <w:tcBorders>
              <w:top w:val="double" w:sz="6" w:space="0" w:color="auto"/>
              <w:left w:val="nil"/>
              <w:bottom w:val="double" w:sz="6" w:space="0" w:color="auto"/>
              <w:right w:val="single" w:sz="4" w:space="0" w:color="000000"/>
            </w:tcBorders>
            <w:shd w:val="clear" w:color="auto" w:fill="auto"/>
            <w:vAlign w:val="center"/>
            <w:hideMark/>
          </w:tcPr>
          <w:p w14:paraId="5D76609B" w14:textId="70FFA8F4" w:rsidR="006E5BC7" w:rsidRPr="00804F70" w:rsidRDefault="006E5BC7" w:rsidP="00462CC1">
            <w:pPr>
              <w:spacing w:after="0" w:line="240" w:lineRule="auto"/>
              <w:jc w:val="both"/>
              <w:rPr>
                <w:rFonts w:ascii="Calibri" w:eastAsia="Times New Roman" w:hAnsi="Calibri" w:cstheme="minorHAnsi"/>
                <w:color w:val="000000"/>
                <w:lang w:eastAsia="pt-BR"/>
              </w:rPr>
            </w:pPr>
            <w:r w:rsidRPr="00804F70">
              <w:rPr>
                <w:rFonts w:ascii="Calibri" w:eastAsia="Times New Roman" w:hAnsi="Calibri" w:cstheme="minorHAnsi"/>
                <w:color w:val="000000"/>
                <w:lang w:eastAsia="pt-BR"/>
              </w:rPr>
              <w:t>É recomendado que os resíduos permaneçam armazenados em bags apropriadas levando em consideração a sua classificação.</w:t>
            </w:r>
          </w:p>
          <w:p w14:paraId="1B0188BC" w14:textId="77777777" w:rsidR="00F20D49" w:rsidRPr="00804F70" w:rsidRDefault="00F20D49" w:rsidP="00462CC1">
            <w:pPr>
              <w:spacing w:after="0" w:line="240" w:lineRule="auto"/>
              <w:jc w:val="both"/>
              <w:rPr>
                <w:rFonts w:ascii="Calibri" w:eastAsia="Times New Roman" w:hAnsi="Calibri" w:cstheme="minorHAnsi"/>
                <w:color w:val="000000"/>
                <w:lang w:eastAsia="pt-BR"/>
              </w:rPr>
            </w:pPr>
          </w:p>
          <w:p w14:paraId="6CCC7834" w14:textId="122D5AC3" w:rsidR="00F20D49" w:rsidRPr="00804F70" w:rsidRDefault="00F20D49" w:rsidP="00462CC1">
            <w:pPr>
              <w:spacing w:after="0" w:line="240" w:lineRule="auto"/>
              <w:jc w:val="both"/>
              <w:rPr>
                <w:rFonts w:ascii="Calibri" w:eastAsia="Times New Roman" w:hAnsi="Calibri" w:cs="Calibri"/>
                <w:i/>
                <w:iCs/>
                <w:color w:val="000000"/>
                <w:sz w:val="20"/>
                <w:szCs w:val="20"/>
                <w:lang w:eastAsia="pt-BR"/>
              </w:rPr>
            </w:pPr>
            <w:r w:rsidRPr="00804F70">
              <w:rPr>
                <w:rFonts w:ascii="Calibri" w:eastAsia="Times New Roman" w:hAnsi="Calibri" w:cs="Calibri"/>
                <w:i/>
                <w:iCs/>
                <w:color w:val="000000"/>
                <w:sz w:val="20"/>
                <w:szCs w:val="20"/>
                <w:lang w:eastAsia="pt-BR"/>
              </w:rPr>
              <w:t>(It is recommended that waste remain stored in appropriate bags taking into account its classification).</w:t>
            </w:r>
          </w:p>
        </w:tc>
      </w:tr>
      <w:tr w:rsidR="00891BAE" w:rsidRPr="00804F70" w14:paraId="102FB794" w14:textId="77777777" w:rsidTr="00351A99">
        <w:trPr>
          <w:trHeight w:val="3763"/>
        </w:trPr>
        <w:tc>
          <w:tcPr>
            <w:tcW w:w="1788" w:type="dxa"/>
            <w:tcBorders>
              <w:top w:val="nil"/>
              <w:left w:val="single" w:sz="4" w:space="0" w:color="auto"/>
              <w:bottom w:val="nil"/>
              <w:right w:val="single" w:sz="4" w:space="0" w:color="auto"/>
            </w:tcBorders>
            <w:shd w:val="clear" w:color="auto" w:fill="auto"/>
            <w:noWrap/>
            <w:vAlign w:val="center"/>
            <w:hideMark/>
          </w:tcPr>
          <w:p w14:paraId="6EE2B87C" w14:textId="77777777" w:rsidR="006E5BC7" w:rsidRPr="00D65B7E" w:rsidRDefault="006E5BC7" w:rsidP="00462CC1">
            <w:pPr>
              <w:spacing w:after="0" w:line="240" w:lineRule="auto"/>
              <w:jc w:val="center"/>
              <w:rPr>
                <w:rFonts w:ascii="Calibri" w:eastAsia="Times New Roman" w:hAnsi="Calibri" w:cs="Calibri"/>
                <w:color w:val="000000"/>
                <w:lang w:eastAsia="pt-BR"/>
              </w:rPr>
            </w:pPr>
            <w:r w:rsidRPr="00D65B7E">
              <w:rPr>
                <w:rFonts w:ascii="Calibri" w:eastAsia="Times New Roman" w:hAnsi="Calibri" w:cs="Calibri"/>
                <w:color w:val="000000"/>
                <w:lang w:eastAsia="pt-BR"/>
              </w:rPr>
              <w:t>4</w:t>
            </w:r>
          </w:p>
        </w:tc>
        <w:tc>
          <w:tcPr>
            <w:tcW w:w="1733" w:type="dxa"/>
            <w:tcBorders>
              <w:top w:val="nil"/>
              <w:left w:val="nil"/>
              <w:bottom w:val="nil"/>
              <w:right w:val="single" w:sz="4" w:space="0" w:color="auto"/>
            </w:tcBorders>
            <w:shd w:val="clear" w:color="auto" w:fill="auto"/>
            <w:vAlign w:val="center"/>
            <w:hideMark/>
          </w:tcPr>
          <w:p w14:paraId="37A80536" w14:textId="77777777" w:rsidR="006E5BC7" w:rsidRDefault="006E5BC7" w:rsidP="00891BAE">
            <w:pPr>
              <w:spacing w:after="0" w:line="240" w:lineRule="auto"/>
              <w:rPr>
                <w:rFonts w:ascii="Calibri" w:eastAsia="Times New Roman" w:hAnsi="Calibri" w:cs="Calibri"/>
                <w:color w:val="000000"/>
                <w:lang w:eastAsia="pt-BR"/>
              </w:rPr>
            </w:pPr>
            <w:r w:rsidRPr="00D65B7E">
              <w:rPr>
                <w:rFonts w:ascii="Calibri" w:eastAsia="Times New Roman" w:hAnsi="Calibri" w:cs="Calibri"/>
                <w:color w:val="000000"/>
                <w:lang w:eastAsia="pt-BR"/>
              </w:rPr>
              <w:t>Retirada dos resíduos</w:t>
            </w:r>
          </w:p>
          <w:p w14:paraId="5630C8D5" w14:textId="77777777" w:rsidR="00F20D49" w:rsidRPr="00F20D49" w:rsidRDefault="00F20D49" w:rsidP="00891BAE">
            <w:pPr>
              <w:spacing w:after="0" w:line="240" w:lineRule="auto"/>
              <w:rPr>
                <w:rFonts w:ascii="Calibri" w:eastAsia="Times New Roman" w:hAnsi="Calibri" w:cs="Calibri"/>
                <w:color w:val="000000"/>
                <w:lang w:eastAsia="pt-BR"/>
              </w:rPr>
            </w:pPr>
          </w:p>
          <w:p w14:paraId="0ACC5221" w14:textId="450F8894" w:rsidR="00F20D49" w:rsidRPr="00804F70" w:rsidRDefault="00804F70" w:rsidP="00891BAE">
            <w:pPr>
              <w:spacing w:after="0" w:line="240" w:lineRule="auto"/>
              <w:rPr>
                <w:rFonts w:ascii="Calibri" w:eastAsia="Times New Roman" w:hAnsi="Calibri" w:cs="Calibri"/>
                <w:i/>
                <w:iCs/>
                <w:color w:val="000000"/>
                <w:sz w:val="20"/>
                <w:szCs w:val="20"/>
                <w:lang w:eastAsia="pt-BR"/>
              </w:rPr>
            </w:pPr>
            <w:r>
              <w:rPr>
                <w:rFonts w:ascii="Calibri" w:eastAsia="Times New Roman" w:hAnsi="Calibri" w:cs="Calibri"/>
                <w:i/>
                <w:iCs/>
                <w:color w:val="000000"/>
                <w:sz w:val="20"/>
                <w:szCs w:val="20"/>
                <w:lang w:eastAsia="pt-BR"/>
              </w:rPr>
              <w:t>(</w:t>
            </w:r>
            <w:r w:rsidR="00F20D49" w:rsidRPr="00804F70">
              <w:rPr>
                <w:rFonts w:ascii="Calibri" w:eastAsia="Times New Roman" w:hAnsi="Calibri" w:cs="Calibri"/>
                <w:i/>
                <w:iCs/>
                <w:color w:val="000000"/>
                <w:sz w:val="20"/>
                <w:szCs w:val="20"/>
                <w:lang w:eastAsia="pt-BR"/>
              </w:rPr>
              <w:t>Waste removal</w:t>
            </w:r>
            <w:r>
              <w:rPr>
                <w:rFonts w:ascii="Calibri" w:eastAsia="Times New Roman" w:hAnsi="Calibri" w:cs="Calibri"/>
                <w:i/>
                <w:iCs/>
                <w:color w:val="000000"/>
                <w:sz w:val="20"/>
                <w:szCs w:val="20"/>
                <w:lang w:eastAsia="pt-BR"/>
              </w:rPr>
              <w:t>)</w:t>
            </w:r>
          </w:p>
        </w:tc>
        <w:tc>
          <w:tcPr>
            <w:tcW w:w="5984" w:type="dxa"/>
            <w:gridSpan w:val="4"/>
            <w:tcBorders>
              <w:top w:val="nil"/>
              <w:left w:val="nil"/>
              <w:bottom w:val="nil"/>
              <w:right w:val="single" w:sz="4" w:space="0" w:color="000000"/>
            </w:tcBorders>
            <w:shd w:val="clear" w:color="auto" w:fill="auto"/>
            <w:vAlign w:val="center"/>
            <w:hideMark/>
          </w:tcPr>
          <w:p w14:paraId="311CE5BD" w14:textId="77777777" w:rsidR="00891BAE" w:rsidRDefault="00891BAE" w:rsidP="00462CC1">
            <w:pPr>
              <w:spacing w:after="0" w:line="240" w:lineRule="auto"/>
              <w:jc w:val="both"/>
              <w:rPr>
                <w:rFonts w:ascii="Calibri" w:eastAsia="Times New Roman" w:hAnsi="Calibri" w:cstheme="minorHAnsi"/>
                <w:color w:val="000000"/>
                <w:lang w:eastAsia="pt-BR"/>
              </w:rPr>
            </w:pPr>
          </w:p>
          <w:p w14:paraId="31849C21" w14:textId="3E251ED7" w:rsidR="006E5BC7" w:rsidRPr="00804F70" w:rsidRDefault="006E5BC7" w:rsidP="00462CC1">
            <w:pPr>
              <w:spacing w:after="0" w:line="240" w:lineRule="auto"/>
              <w:jc w:val="both"/>
              <w:rPr>
                <w:rFonts w:ascii="Calibri" w:eastAsia="Times New Roman" w:hAnsi="Calibri" w:cstheme="minorHAnsi"/>
                <w:color w:val="000000"/>
                <w:lang w:eastAsia="pt-BR"/>
              </w:rPr>
            </w:pPr>
            <w:r w:rsidRPr="00804F70">
              <w:rPr>
                <w:rFonts w:ascii="Calibri" w:eastAsia="Times New Roman" w:hAnsi="Calibri" w:cstheme="minorHAnsi"/>
                <w:color w:val="000000"/>
                <w:lang w:eastAsia="pt-BR"/>
              </w:rPr>
              <w:t xml:space="preserve">Ao completar o seu armazenamento de resíduos, a embarcação deverá solicitar ao setor de transporte a sua retirada. </w:t>
            </w:r>
            <w:proofErr w:type="gramStart"/>
            <w:r w:rsidRPr="00804F70">
              <w:rPr>
                <w:rFonts w:ascii="Calibri" w:eastAsia="Times New Roman" w:hAnsi="Calibri" w:cstheme="minorHAnsi"/>
                <w:color w:val="000000"/>
                <w:lang w:eastAsia="pt-BR"/>
              </w:rPr>
              <w:t>E também</w:t>
            </w:r>
            <w:proofErr w:type="gramEnd"/>
            <w:r w:rsidRPr="00804F70">
              <w:rPr>
                <w:rFonts w:ascii="Calibri" w:eastAsia="Times New Roman" w:hAnsi="Calibri" w:cstheme="minorHAnsi"/>
                <w:color w:val="000000"/>
                <w:lang w:eastAsia="pt-BR"/>
              </w:rPr>
              <w:t>, enviar por e-mail ao setor de QSMS do Estaleiro Mauá o Manifesto Marítimo de Resíduos (MMR), contendo as seguintes informações: número de controle, data de desembarque, descrição, acondicionamento e o peso dos resíduos.</w:t>
            </w:r>
          </w:p>
          <w:p w14:paraId="3E9A4E03" w14:textId="77777777" w:rsidR="00804F70" w:rsidRPr="00804F70" w:rsidRDefault="00804F70" w:rsidP="00462CC1">
            <w:pPr>
              <w:spacing w:after="0" w:line="240" w:lineRule="auto"/>
              <w:jc w:val="both"/>
              <w:rPr>
                <w:rFonts w:ascii="Calibri" w:eastAsia="Times New Roman" w:hAnsi="Calibri" w:cstheme="minorHAnsi"/>
                <w:color w:val="000000"/>
                <w:lang w:eastAsia="pt-BR"/>
              </w:rPr>
            </w:pPr>
          </w:p>
          <w:p w14:paraId="53586073" w14:textId="77777777" w:rsidR="00804F70" w:rsidRDefault="00804F70" w:rsidP="00462CC1">
            <w:pPr>
              <w:spacing w:after="0" w:line="240" w:lineRule="auto"/>
              <w:jc w:val="both"/>
              <w:rPr>
                <w:rFonts w:ascii="Calibri" w:eastAsia="Times New Roman" w:hAnsi="Calibri" w:cs="Calibri"/>
                <w:i/>
                <w:iCs/>
                <w:color w:val="000000"/>
                <w:sz w:val="20"/>
                <w:szCs w:val="20"/>
                <w:lang w:eastAsia="pt-BR"/>
              </w:rPr>
            </w:pPr>
            <w:r w:rsidRPr="00804F70">
              <w:rPr>
                <w:rFonts w:ascii="Calibri" w:eastAsia="Times New Roman" w:hAnsi="Calibri" w:cs="Calibri"/>
                <w:i/>
                <w:iCs/>
                <w:color w:val="000000"/>
                <w:sz w:val="20"/>
                <w:szCs w:val="20"/>
                <w:lang w:eastAsia="pt-BR"/>
              </w:rPr>
              <w:t>(Upon completing its storage of waste, the vessel must request the transport sector to remove it. Also, send the Maritime Waste Manifest (MMR) by email to the QHSE sector of the Mauá Shipyard, containing the following information: control number, date of disembarkation, description, packaging and weight of the waste).</w:t>
            </w:r>
          </w:p>
          <w:p w14:paraId="5B7770D0" w14:textId="3CA65003" w:rsidR="00891BAE" w:rsidRPr="00804F70" w:rsidRDefault="00891BAE" w:rsidP="00462CC1">
            <w:pPr>
              <w:spacing w:after="0" w:line="240" w:lineRule="auto"/>
              <w:jc w:val="both"/>
              <w:rPr>
                <w:rFonts w:ascii="Calibri" w:eastAsia="Times New Roman" w:hAnsi="Calibri" w:cs="Calibri"/>
                <w:i/>
                <w:iCs/>
                <w:color w:val="000000"/>
                <w:sz w:val="20"/>
                <w:szCs w:val="20"/>
                <w:lang w:eastAsia="pt-BR"/>
              </w:rPr>
            </w:pPr>
          </w:p>
        </w:tc>
      </w:tr>
      <w:tr w:rsidR="00891BAE" w:rsidRPr="00804F70" w14:paraId="09561DA7" w14:textId="77777777" w:rsidTr="00351A99">
        <w:trPr>
          <w:trHeight w:val="387"/>
        </w:trPr>
        <w:tc>
          <w:tcPr>
            <w:tcW w:w="1788" w:type="dxa"/>
            <w:tcBorders>
              <w:top w:val="single" w:sz="4" w:space="0" w:color="auto"/>
              <w:left w:val="single" w:sz="4" w:space="0" w:color="auto"/>
              <w:bottom w:val="nil"/>
              <w:right w:val="nil"/>
            </w:tcBorders>
            <w:shd w:val="clear" w:color="auto" w:fill="auto"/>
            <w:noWrap/>
            <w:vAlign w:val="center"/>
            <w:hideMark/>
          </w:tcPr>
          <w:p w14:paraId="11A25E58" w14:textId="77777777" w:rsidR="006E5BC7" w:rsidRPr="00D65B7E" w:rsidRDefault="006E5BC7" w:rsidP="00462CC1">
            <w:pPr>
              <w:spacing w:after="0" w:line="240" w:lineRule="auto"/>
              <w:jc w:val="center"/>
              <w:rPr>
                <w:rFonts w:ascii="Calibri" w:eastAsia="Times New Roman" w:hAnsi="Calibri" w:cs="Calibri"/>
                <w:color w:val="000000"/>
                <w:lang w:eastAsia="pt-BR"/>
              </w:rPr>
            </w:pPr>
            <w:r w:rsidRPr="00D65B7E">
              <w:rPr>
                <w:rFonts w:ascii="Calibri" w:eastAsia="Times New Roman" w:hAnsi="Calibri" w:cs="Calibri"/>
                <w:color w:val="000000"/>
                <w:lang w:eastAsia="pt-BR"/>
              </w:rPr>
              <w:t> </w:t>
            </w:r>
          </w:p>
        </w:tc>
        <w:tc>
          <w:tcPr>
            <w:tcW w:w="1733" w:type="dxa"/>
            <w:tcBorders>
              <w:top w:val="single" w:sz="4" w:space="0" w:color="auto"/>
              <w:left w:val="nil"/>
              <w:bottom w:val="nil"/>
              <w:right w:val="nil"/>
            </w:tcBorders>
            <w:shd w:val="clear" w:color="auto" w:fill="auto"/>
            <w:vAlign w:val="center"/>
            <w:hideMark/>
          </w:tcPr>
          <w:p w14:paraId="1D0A0494" w14:textId="77777777" w:rsidR="006E5BC7" w:rsidRPr="00D65B7E" w:rsidRDefault="006E5BC7" w:rsidP="00462CC1">
            <w:pPr>
              <w:spacing w:after="0" w:line="240" w:lineRule="auto"/>
              <w:rPr>
                <w:rFonts w:ascii="Calibri" w:eastAsia="Times New Roman" w:hAnsi="Calibri" w:cs="Calibri"/>
                <w:color w:val="000000"/>
                <w:lang w:eastAsia="pt-BR"/>
              </w:rPr>
            </w:pPr>
            <w:r w:rsidRPr="00D65B7E">
              <w:rPr>
                <w:rFonts w:ascii="Calibri" w:eastAsia="Times New Roman" w:hAnsi="Calibri" w:cs="Calibri"/>
                <w:color w:val="000000"/>
                <w:lang w:eastAsia="pt-BR"/>
              </w:rPr>
              <w:t> </w:t>
            </w:r>
          </w:p>
        </w:tc>
        <w:tc>
          <w:tcPr>
            <w:tcW w:w="5789" w:type="dxa"/>
            <w:gridSpan w:val="3"/>
            <w:tcBorders>
              <w:top w:val="single" w:sz="4" w:space="0" w:color="auto"/>
              <w:left w:val="nil"/>
              <w:bottom w:val="nil"/>
              <w:right w:val="nil"/>
            </w:tcBorders>
            <w:shd w:val="clear" w:color="auto" w:fill="auto"/>
            <w:vAlign w:val="center"/>
            <w:hideMark/>
          </w:tcPr>
          <w:p w14:paraId="245E547E" w14:textId="77777777" w:rsidR="006E5BC7" w:rsidRPr="00804F70" w:rsidRDefault="006E5BC7" w:rsidP="00462CC1">
            <w:pPr>
              <w:spacing w:after="0" w:line="240" w:lineRule="auto"/>
              <w:jc w:val="center"/>
              <w:rPr>
                <w:rFonts w:ascii="Calibri" w:eastAsia="Times New Roman" w:hAnsi="Calibri" w:cs="Calibri"/>
                <w:color w:val="000000"/>
                <w:lang w:eastAsia="pt-BR"/>
              </w:rPr>
            </w:pPr>
            <w:r w:rsidRPr="00804F70">
              <w:rPr>
                <w:rFonts w:ascii="Calibri" w:eastAsia="Times New Roman" w:hAnsi="Calibri" w:cs="Calibri"/>
                <w:color w:val="000000"/>
                <w:lang w:eastAsia="pt-BR"/>
              </w:rPr>
              <w:t> </w:t>
            </w:r>
          </w:p>
        </w:tc>
        <w:tc>
          <w:tcPr>
            <w:tcW w:w="195" w:type="dxa"/>
            <w:tcBorders>
              <w:top w:val="single" w:sz="4" w:space="0" w:color="auto"/>
              <w:left w:val="nil"/>
              <w:bottom w:val="nil"/>
              <w:right w:val="single" w:sz="4" w:space="0" w:color="auto"/>
            </w:tcBorders>
            <w:shd w:val="clear" w:color="auto" w:fill="auto"/>
            <w:vAlign w:val="center"/>
            <w:hideMark/>
          </w:tcPr>
          <w:p w14:paraId="51DC3E7D" w14:textId="77777777" w:rsidR="006E5BC7" w:rsidRPr="00804F70" w:rsidRDefault="006E5BC7" w:rsidP="00462CC1">
            <w:pPr>
              <w:spacing w:after="0" w:line="240" w:lineRule="auto"/>
              <w:jc w:val="center"/>
              <w:rPr>
                <w:rFonts w:ascii="Calibri" w:eastAsia="Times New Roman" w:hAnsi="Calibri" w:cs="Calibri"/>
                <w:color w:val="000000"/>
                <w:lang w:eastAsia="pt-BR"/>
              </w:rPr>
            </w:pPr>
            <w:r w:rsidRPr="00804F70">
              <w:rPr>
                <w:rFonts w:ascii="Calibri" w:eastAsia="Times New Roman" w:hAnsi="Calibri" w:cs="Calibri"/>
                <w:color w:val="000000"/>
                <w:lang w:eastAsia="pt-BR"/>
              </w:rPr>
              <w:t> </w:t>
            </w:r>
          </w:p>
        </w:tc>
      </w:tr>
      <w:tr w:rsidR="00B15AE3" w:rsidRPr="00804F70" w14:paraId="06987EFE" w14:textId="6B7056FC" w:rsidTr="00351A99">
        <w:trPr>
          <w:trHeight w:val="442"/>
        </w:trPr>
        <w:tc>
          <w:tcPr>
            <w:tcW w:w="1788"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750CBFF" w14:textId="77777777" w:rsidR="00B15AE3" w:rsidRDefault="00B15AE3" w:rsidP="00462CC1">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Embarcação:</w:t>
            </w:r>
          </w:p>
          <w:p w14:paraId="38DECE26" w14:textId="78FBE6B1" w:rsidR="00B15AE3" w:rsidRPr="00B15AE3" w:rsidRDefault="00B15AE3" w:rsidP="00462CC1">
            <w:pPr>
              <w:spacing w:after="0" w:line="240" w:lineRule="auto"/>
              <w:jc w:val="center"/>
              <w:rPr>
                <w:rFonts w:ascii="Calibri" w:eastAsia="Times New Roman" w:hAnsi="Calibri" w:cs="Calibri"/>
                <w:i/>
                <w:iCs/>
                <w:color w:val="000000"/>
                <w:sz w:val="20"/>
                <w:szCs w:val="20"/>
                <w:lang w:eastAsia="pt-BR"/>
              </w:rPr>
            </w:pPr>
            <w:r w:rsidRPr="00B15AE3">
              <w:rPr>
                <w:rFonts w:ascii="Calibri" w:eastAsia="Times New Roman" w:hAnsi="Calibri" w:cs="Calibri"/>
                <w:i/>
                <w:iCs/>
                <w:color w:val="000000"/>
                <w:sz w:val="20"/>
                <w:szCs w:val="20"/>
                <w:lang w:eastAsia="pt-BR"/>
              </w:rPr>
              <w:t>(Vessel)</w:t>
            </w:r>
          </w:p>
        </w:tc>
        <w:tc>
          <w:tcPr>
            <w:tcW w:w="3929" w:type="dxa"/>
            <w:gridSpan w:val="2"/>
            <w:tcBorders>
              <w:top w:val="single" w:sz="4" w:space="0" w:color="auto"/>
              <w:left w:val="nil"/>
              <w:bottom w:val="nil"/>
              <w:right w:val="single" w:sz="4" w:space="0" w:color="auto"/>
            </w:tcBorders>
            <w:shd w:val="clear" w:color="auto" w:fill="auto"/>
            <w:noWrap/>
            <w:vAlign w:val="bottom"/>
          </w:tcPr>
          <w:p w14:paraId="569754AE" w14:textId="77777777" w:rsidR="00B15AE3" w:rsidRPr="00804F70" w:rsidRDefault="00B15AE3" w:rsidP="00462CC1">
            <w:pPr>
              <w:spacing w:after="0" w:line="240" w:lineRule="auto"/>
              <w:rPr>
                <w:rFonts w:ascii="Calibri" w:eastAsia="Times New Roman" w:hAnsi="Calibri" w:cs="Calibri"/>
                <w:color w:val="000000"/>
                <w:lang w:eastAsia="pt-BR"/>
              </w:rPr>
            </w:pPr>
          </w:p>
        </w:tc>
        <w:tc>
          <w:tcPr>
            <w:tcW w:w="893" w:type="dxa"/>
            <w:tcBorders>
              <w:top w:val="single" w:sz="4" w:space="0" w:color="auto"/>
              <w:left w:val="single" w:sz="4" w:space="0" w:color="auto"/>
              <w:bottom w:val="nil"/>
              <w:right w:val="single" w:sz="4" w:space="0" w:color="auto"/>
            </w:tcBorders>
            <w:shd w:val="clear" w:color="auto" w:fill="auto"/>
            <w:vAlign w:val="bottom"/>
          </w:tcPr>
          <w:p w14:paraId="0034946D" w14:textId="7C2EC1E8" w:rsidR="00891BAE" w:rsidRPr="00B15AE3" w:rsidRDefault="00B15AE3" w:rsidP="00891BAE">
            <w:pPr>
              <w:spacing w:after="0" w:line="240" w:lineRule="auto"/>
              <w:jc w:val="center"/>
              <w:rPr>
                <w:rFonts w:ascii="Calibri" w:eastAsia="Times New Roman" w:hAnsi="Calibri" w:cs="Calibri"/>
                <w:b/>
                <w:bCs/>
                <w:color w:val="000000"/>
                <w:lang w:eastAsia="pt-BR"/>
              </w:rPr>
            </w:pPr>
            <w:r w:rsidRPr="00B15AE3">
              <w:rPr>
                <w:rFonts w:ascii="Calibri" w:eastAsia="Times New Roman" w:hAnsi="Calibri" w:cs="Calibri"/>
                <w:b/>
                <w:bCs/>
                <w:color w:val="000000"/>
                <w:lang w:eastAsia="pt-BR"/>
              </w:rPr>
              <w:t>Data:</w:t>
            </w:r>
          </w:p>
          <w:p w14:paraId="786D6CB3" w14:textId="72921013" w:rsidR="00891BAE" w:rsidRPr="00891BAE" w:rsidRDefault="00B15AE3" w:rsidP="00891BAE">
            <w:pPr>
              <w:spacing w:after="0" w:line="360" w:lineRule="auto"/>
              <w:jc w:val="center"/>
              <w:rPr>
                <w:rFonts w:ascii="Calibri" w:eastAsia="Times New Roman" w:hAnsi="Calibri" w:cs="Calibri"/>
                <w:i/>
                <w:iCs/>
                <w:color w:val="000000"/>
                <w:sz w:val="20"/>
                <w:szCs w:val="20"/>
                <w:lang w:eastAsia="pt-BR"/>
              </w:rPr>
            </w:pPr>
            <w:r w:rsidRPr="00891BAE">
              <w:rPr>
                <w:rFonts w:ascii="Calibri" w:eastAsia="Times New Roman" w:hAnsi="Calibri" w:cs="Calibri"/>
                <w:i/>
                <w:iCs/>
                <w:color w:val="000000"/>
                <w:sz w:val="20"/>
                <w:szCs w:val="20"/>
                <w:lang w:eastAsia="pt-BR"/>
              </w:rPr>
              <w:t>(Date)</w:t>
            </w:r>
          </w:p>
        </w:tc>
        <w:tc>
          <w:tcPr>
            <w:tcW w:w="2895" w:type="dxa"/>
            <w:gridSpan w:val="2"/>
            <w:tcBorders>
              <w:top w:val="single" w:sz="4" w:space="0" w:color="auto"/>
              <w:left w:val="single" w:sz="4" w:space="0" w:color="auto"/>
              <w:bottom w:val="nil"/>
              <w:right w:val="single" w:sz="4" w:space="0" w:color="000000"/>
            </w:tcBorders>
            <w:shd w:val="clear" w:color="auto" w:fill="auto"/>
            <w:vAlign w:val="bottom"/>
          </w:tcPr>
          <w:p w14:paraId="75B4A8BE" w14:textId="77777777" w:rsidR="00B15AE3" w:rsidRDefault="00B15AE3">
            <w:pPr>
              <w:rPr>
                <w:rFonts w:ascii="Calibri" w:eastAsia="Times New Roman" w:hAnsi="Calibri" w:cs="Calibri"/>
                <w:i/>
                <w:iCs/>
                <w:color w:val="000000"/>
                <w:sz w:val="20"/>
                <w:szCs w:val="20"/>
                <w:lang w:eastAsia="pt-BR"/>
              </w:rPr>
            </w:pPr>
          </w:p>
          <w:p w14:paraId="4FC5E37A" w14:textId="77777777" w:rsidR="00B15AE3" w:rsidRPr="00B15AE3" w:rsidRDefault="00B15AE3" w:rsidP="00462CC1">
            <w:pPr>
              <w:spacing w:after="0" w:line="240" w:lineRule="auto"/>
              <w:rPr>
                <w:rFonts w:ascii="Calibri" w:eastAsia="Times New Roman" w:hAnsi="Calibri" w:cs="Calibri"/>
                <w:i/>
                <w:iCs/>
                <w:color w:val="000000"/>
                <w:sz w:val="20"/>
                <w:szCs w:val="20"/>
                <w:lang w:eastAsia="pt-BR"/>
              </w:rPr>
            </w:pPr>
          </w:p>
        </w:tc>
      </w:tr>
      <w:tr w:rsidR="00DD5DCF" w:rsidRPr="00804F70" w14:paraId="77F017E2" w14:textId="77777777" w:rsidTr="00351A99">
        <w:trPr>
          <w:trHeight w:val="442"/>
        </w:trPr>
        <w:tc>
          <w:tcPr>
            <w:tcW w:w="1788"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38FC583" w14:textId="6D9914F8" w:rsidR="00804F70" w:rsidRDefault="00DD5DCF" w:rsidP="00804F70">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Responsável da embarcação:</w:t>
            </w:r>
          </w:p>
          <w:p w14:paraId="76501E08" w14:textId="61F80E91" w:rsidR="00804F70" w:rsidRPr="00B15AE3" w:rsidRDefault="00804F70" w:rsidP="00462CC1">
            <w:pPr>
              <w:spacing w:after="0" w:line="240" w:lineRule="auto"/>
              <w:jc w:val="center"/>
              <w:rPr>
                <w:rFonts w:ascii="Calibri" w:eastAsia="Times New Roman" w:hAnsi="Calibri" w:cs="Calibri"/>
                <w:i/>
                <w:iCs/>
                <w:color w:val="000000"/>
                <w:sz w:val="20"/>
                <w:szCs w:val="20"/>
                <w:lang w:eastAsia="pt-BR"/>
              </w:rPr>
            </w:pPr>
            <w:r w:rsidRPr="00B15AE3">
              <w:rPr>
                <w:rFonts w:ascii="Calibri" w:eastAsia="Times New Roman" w:hAnsi="Calibri" w:cs="Calibri"/>
                <w:i/>
                <w:iCs/>
                <w:color w:val="000000"/>
                <w:sz w:val="20"/>
                <w:szCs w:val="20"/>
                <w:lang w:eastAsia="pt-BR"/>
              </w:rPr>
              <w:t>(Responsible for the Vessel)</w:t>
            </w:r>
          </w:p>
        </w:tc>
        <w:tc>
          <w:tcPr>
            <w:tcW w:w="7717" w:type="dxa"/>
            <w:gridSpan w:val="5"/>
            <w:tcBorders>
              <w:top w:val="single" w:sz="4" w:space="0" w:color="auto"/>
              <w:left w:val="nil"/>
              <w:bottom w:val="nil"/>
              <w:right w:val="single" w:sz="4" w:space="0" w:color="000000"/>
            </w:tcBorders>
            <w:shd w:val="clear" w:color="auto" w:fill="auto"/>
            <w:noWrap/>
            <w:vAlign w:val="bottom"/>
          </w:tcPr>
          <w:p w14:paraId="7A9D19B4" w14:textId="77777777" w:rsidR="00DD5DCF" w:rsidRPr="00804F70" w:rsidRDefault="00DD5DCF" w:rsidP="00462CC1">
            <w:pPr>
              <w:spacing w:after="0" w:line="240" w:lineRule="auto"/>
              <w:rPr>
                <w:rFonts w:ascii="Calibri" w:eastAsia="Times New Roman" w:hAnsi="Calibri" w:cs="Calibri"/>
                <w:color w:val="000000"/>
                <w:lang w:eastAsia="pt-BR"/>
              </w:rPr>
            </w:pPr>
          </w:p>
        </w:tc>
      </w:tr>
      <w:tr w:rsidR="00DD5DCF" w:rsidRPr="00804F70" w14:paraId="74703068" w14:textId="77777777" w:rsidTr="00351A99">
        <w:trPr>
          <w:trHeight w:val="442"/>
        </w:trPr>
        <w:tc>
          <w:tcPr>
            <w:tcW w:w="1788"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58CF6AA0" w14:textId="77777777" w:rsidR="00DD5DCF" w:rsidRDefault="00DD5DCF" w:rsidP="00DD5DCF">
            <w:pPr>
              <w:spacing w:after="0" w:line="240" w:lineRule="auto"/>
              <w:jc w:val="center"/>
              <w:rPr>
                <w:rFonts w:ascii="Calibri" w:eastAsia="Times New Roman" w:hAnsi="Calibri" w:cs="Calibri"/>
                <w:b/>
                <w:bCs/>
                <w:color w:val="000000"/>
                <w:lang w:eastAsia="pt-BR"/>
              </w:rPr>
            </w:pPr>
            <w:r w:rsidRPr="00D65B7E">
              <w:rPr>
                <w:rFonts w:ascii="Calibri" w:eastAsia="Times New Roman" w:hAnsi="Calibri" w:cs="Calibri"/>
                <w:b/>
                <w:bCs/>
                <w:color w:val="000000"/>
                <w:lang w:eastAsia="pt-BR"/>
              </w:rPr>
              <w:t>Contatos:</w:t>
            </w:r>
          </w:p>
          <w:p w14:paraId="5AF60C89" w14:textId="2A6AB766" w:rsidR="00804F70" w:rsidRPr="00B15AE3" w:rsidRDefault="00804F70" w:rsidP="00DD5DCF">
            <w:pPr>
              <w:spacing w:after="0" w:line="240" w:lineRule="auto"/>
              <w:jc w:val="center"/>
              <w:rPr>
                <w:rFonts w:ascii="Calibri" w:eastAsia="Times New Roman" w:hAnsi="Calibri" w:cs="Calibri"/>
                <w:i/>
                <w:iCs/>
                <w:color w:val="000000"/>
                <w:sz w:val="20"/>
                <w:szCs w:val="20"/>
                <w:lang w:eastAsia="pt-BR"/>
              </w:rPr>
            </w:pPr>
            <w:r w:rsidRPr="00B15AE3">
              <w:rPr>
                <w:rFonts w:ascii="Calibri" w:eastAsia="Times New Roman" w:hAnsi="Calibri" w:cs="Calibri"/>
                <w:i/>
                <w:iCs/>
                <w:color w:val="000000"/>
                <w:sz w:val="20"/>
                <w:szCs w:val="20"/>
                <w:lang w:eastAsia="pt-BR"/>
              </w:rPr>
              <w:t>(Contacts)</w:t>
            </w:r>
          </w:p>
        </w:tc>
        <w:tc>
          <w:tcPr>
            <w:tcW w:w="7717" w:type="dxa"/>
            <w:gridSpan w:val="5"/>
            <w:tcBorders>
              <w:top w:val="single" w:sz="4" w:space="0" w:color="auto"/>
              <w:left w:val="nil"/>
              <w:bottom w:val="single" w:sz="4" w:space="0" w:color="auto"/>
              <w:right w:val="single" w:sz="4" w:space="0" w:color="000000"/>
            </w:tcBorders>
            <w:shd w:val="clear" w:color="auto" w:fill="auto"/>
            <w:noWrap/>
            <w:vAlign w:val="bottom"/>
          </w:tcPr>
          <w:p w14:paraId="7240C5DC" w14:textId="57EDE329" w:rsidR="00DD5DCF" w:rsidRPr="00804F70" w:rsidRDefault="00DD5DCF" w:rsidP="00DD5DCF">
            <w:pPr>
              <w:spacing w:after="0" w:line="240" w:lineRule="auto"/>
              <w:rPr>
                <w:rFonts w:ascii="Calibri" w:eastAsia="Times New Roman" w:hAnsi="Calibri" w:cs="Calibri"/>
                <w:color w:val="000000"/>
                <w:lang w:eastAsia="pt-BR"/>
              </w:rPr>
            </w:pPr>
            <w:r w:rsidRPr="00804F70">
              <w:rPr>
                <w:rFonts w:ascii="Calibri" w:eastAsia="Times New Roman" w:hAnsi="Calibri" w:cs="Calibri"/>
                <w:color w:val="000000"/>
                <w:lang w:eastAsia="pt-BR"/>
              </w:rPr>
              <w:t>Diogo Antunes - Coordenador de QSMS - diogo.antunes@estaleiromaua.ind.br</w:t>
            </w:r>
          </w:p>
          <w:p w14:paraId="2C4BD67C" w14:textId="55F5CEF7" w:rsidR="00DD5DCF" w:rsidRPr="00804F70" w:rsidRDefault="00DD5DCF" w:rsidP="00DD5DCF">
            <w:pPr>
              <w:spacing w:after="0" w:line="240" w:lineRule="auto"/>
              <w:rPr>
                <w:rFonts w:ascii="Calibri" w:eastAsia="Times New Roman" w:hAnsi="Calibri" w:cs="Calibri"/>
                <w:color w:val="000000"/>
                <w:lang w:eastAsia="pt-BR"/>
              </w:rPr>
            </w:pPr>
            <w:r w:rsidRPr="00804F70">
              <w:rPr>
                <w:rFonts w:ascii="Calibri" w:eastAsia="Times New Roman" w:hAnsi="Calibri" w:cs="Calibri"/>
                <w:color w:val="000000"/>
                <w:lang w:eastAsia="pt-BR"/>
              </w:rPr>
              <w:t>Luciana Lopes - Analista Ambiental - luciana.lopes@estaleiromaua.ind.br</w:t>
            </w:r>
          </w:p>
        </w:tc>
      </w:tr>
    </w:tbl>
    <w:p w14:paraId="6FDD233E" w14:textId="77777777" w:rsidR="005250FA" w:rsidRPr="00891BAE" w:rsidRDefault="005250FA"/>
    <w:sectPr w:rsidR="005250FA" w:rsidRPr="00891BA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5163" w14:textId="77777777" w:rsidR="00F20D49" w:rsidRDefault="00F20D49" w:rsidP="00F20D49">
      <w:pPr>
        <w:spacing w:after="0" w:line="240" w:lineRule="auto"/>
      </w:pPr>
      <w:r>
        <w:separator/>
      </w:r>
    </w:p>
  </w:endnote>
  <w:endnote w:type="continuationSeparator" w:id="0">
    <w:p w14:paraId="4CCEC3C5" w14:textId="77777777" w:rsidR="00F20D49" w:rsidRDefault="00F20D49" w:rsidP="00F2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CBF2" w14:textId="62861305" w:rsidR="00F20D49" w:rsidRDefault="00804F70" w:rsidP="00804F70">
    <w:pPr>
      <w:pStyle w:val="Rodap"/>
      <w:jc w:val="right"/>
    </w:pPr>
    <w:r>
      <w:t>PS-MAUA-SAMB16-DG02                                                  Rev.01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01F8" w14:textId="77777777" w:rsidR="00F20D49" w:rsidRDefault="00F20D49" w:rsidP="00F20D49">
      <w:pPr>
        <w:spacing w:after="0" w:line="240" w:lineRule="auto"/>
      </w:pPr>
      <w:r>
        <w:separator/>
      </w:r>
    </w:p>
  </w:footnote>
  <w:footnote w:type="continuationSeparator" w:id="0">
    <w:p w14:paraId="1C8CAD44" w14:textId="77777777" w:rsidR="00F20D49" w:rsidRDefault="00F20D49" w:rsidP="00F20D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C7"/>
    <w:rsid w:val="00351A99"/>
    <w:rsid w:val="00467161"/>
    <w:rsid w:val="005250FA"/>
    <w:rsid w:val="006E5BC7"/>
    <w:rsid w:val="00804F70"/>
    <w:rsid w:val="00891BAE"/>
    <w:rsid w:val="00B15AE3"/>
    <w:rsid w:val="00DD5DCF"/>
    <w:rsid w:val="00F20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E1BB"/>
  <w15:chartTrackingRefBased/>
  <w15:docId w15:val="{0422D3DB-539D-424A-AEB1-4204A29A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D5DCF"/>
    <w:rPr>
      <w:color w:val="0563C1" w:themeColor="hyperlink"/>
      <w:u w:val="single"/>
    </w:rPr>
  </w:style>
  <w:style w:type="character" w:styleId="MenoPendente">
    <w:name w:val="Unresolved Mention"/>
    <w:basedOn w:val="Fontepargpadro"/>
    <w:uiPriority w:val="99"/>
    <w:semiHidden/>
    <w:unhideWhenUsed/>
    <w:rsid w:val="00DD5DCF"/>
    <w:rPr>
      <w:color w:val="605E5C"/>
      <w:shd w:val="clear" w:color="auto" w:fill="E1DFDD"/>
    </w:rPr>
  </w:style>
  <w:style w:type="paragraph" w:styleId="Cabealho">
    <w:name w:val="header"/>
    <w:basedOn w:val="Normal"/>
    <w:link w:val="CabealhoChar"/>
    <w:uiPriority w:val="99"/>
    <w:unhideWhenUsed/>
    <w:rsid w:val="00F20D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0D49"/>
  </w:style>
  <w:style w:type="paragraph" w:styleId="Rodap">
    <w:name w:val="footer"/>
    <w:basedOn w:val="Normal"/>
    <w:link w:val="RodapChar"/>
    <w:uiPriority w:val="99"/>
    <w:unhideWhenUsed/>
    <w:rsid w:val="00F20D49"/>
    <w:pPr>
      <w:tabs>
        <w:tab w:val="center" w:pos="4252"/>
        <w:tab w:val="right" w:pos="8504"/>
      </w:tabs>
      <w:spacing w:after="0" w:line="240" w:lineRule="auto"/>
    </w:pPr>
  </w:style>
  <w:style w:type="character" w:customStyle="1" w:styleId="RodapChar">
    <w:name w:val="Rodapé Char"/>
    <w:basedOn w:val="Fontepargpadro"/>
    <w:link w:val="Rodap"/>
    <w:uiPriority w:val="99"/>
    <w:rsid w:val="00F2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21190">
      <w:bodyDiv w:val="1"/>
      <w:marLeft w:val="0"/>
      <w:marRight w:val="0"/>
      <w:marTop w:val="0"/>
      <w:marBottom w:val="0"/>
      <w:divBdr>
        <w:top w:val="none" w:sz="0" w:space="0" w:color="auto"/>
        <w:left w:val="none" w:sz="0" w:space="0" w:color="auto"/>
        <w:bottom w:val="none" w:sz="0" w:space="0" w:color="auto"/>
        <w:right w:val="none" w:sz="0" w:space="0" w:color="auto"/>
      </w:divBdr>
    </w:div>
    <w:div w:id="1041829334">
      <w:bodyDiv w:val="1"/>
      <w:marLeft w:val="0"/>
      <w:marRight w:val="0"/>
      <w:marTop w:val="0"/>
      <w:marBottom w:val="0"/>
      <w:divBdr>
        <w:top w:val="none" w:sz="0" w:space="0" w:color="auto"/>
        <w:left w:val="none" w:sz="0" w:space="0" w:color="auto"/>
        <w:bottom w:val="none" w:sz="0" w:space="0" w:color="auto"/>
        <w:right w:val="none" w:sz="0" w:space="0" w:color="auto"/>
      </w:divBdr>
    </w:div>
    <w:div w:id="129652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322</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Fernandes Silva</dc:creator>
  <cp:keywords/>
  <dc:description/>
  <cp:lastModifiedBy>Claudia Ribeiro</cp:lastModifiedBy>
  <cp:revision>4</cp:revision>
  <cp:lastPrinted>2023-01-05T17:14:00Z</cp:lastPrinted>
  <dcterms:created xsi:type="dcterms:W3CDTF">2022-12-30T11:37:00Z</dcterms:created>
  <dcterms:modified xsi:type="dcterms:W3CDTF">2023-01-05T17:33:00Z</dcterms:modified>
</cp:coreProperties>
</file>