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BA" w:rsidRPr="00E336BA" w:rsidRDefault="00E336BA" w:rsidP="00851DF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36BA">
        <w:rPr>
          <w:rFonts w:ascii="Arial" w:hAnsi="Arial" w:cs="Arial"/>
          <w:bCs/>
          <w:lang w:eastAsia="ar-SA"/>
        </w:rPr>
        <w:t>Anexo I</w:t>
      </w:r>
      <w:r w:rsidR="001D0D15">
        <w:rPr>
          <w:rFonts w:ascii="Arial" w:hAnsi="Arial" w:cs="Arial"/>
          <w:bCs/>
          <w:lang w:eastAsia="ar-SA"/>
        </w:rPr>
        <w:t>I</w:t>
      </w:r>
      <w:r w:rsidRPr="00E336BA">
        <w:rPr>
          <w:rFonts w:ascii="Arial" w:hAnsi="Arial" w:cs="Arial"/>
          <w:bCs/>
          <w:lang w:eastAsia="ar-SA"/>
        </w:rPr>
        <w:t xml:space="preserve"> – </w:t>
      </w:r>
      <w:r w:rsidR="001D0D15" w:rsidRPr="001D0D15">
        <w:rPr>
          <w:rFonts w:ascii="Arial" w:hAnsi="Arial" w:cs="Arial"/>
          <w:bCs/>
        </w:rPr>
        <w:t>Formulário de Solicitação de Mudança</w:t>
      </w:r>
    </w:p>
    <w:p w:rsidR="00334BD4" w:rsidRDefault="00334BD4" w:rsidP="00851DF1">
      <w:pPr>
        <w:pStyle w:val="Texto"/>
        <w:jc w:val="center"/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276"/>
        <w:gridCol w:w="1985"/>
        <w:gridCol w:w="1949"/>
      </w:tblGrid>
      <w:tr w:rsidR="001D0D15" w:rsidRPr="004769E3" w:rsidTr="001D0D15">
        <w:trPr>
          <w:trHeight w:val="607"/>
        </w:trPr>
        <w:tc>
          <w:tcPr>
            <w:tcW w:w="3510" w:type="dxa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Helvetica"/>
                <w:b/>
                <w:sz w:val="18"/>
                <w:szCs w:val="18"/>
              </w:rPr>
              <w:t>Area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: </w:t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01F93" w:rsidRPr="00A622FE">
              <w:rPr>
                <w:rFonts w:ascii="Verdana" w:hAnsi="Verdana"/>
                <w:sz w:val="18"/>
                <w:szCs w:val="18"/>
              </w:rPr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4"/>
                <w:szCs w:val="14"/>
              </w:rPr>
            </w:pPr>
            <w:r>
              <w:rPr>
                <w:rFonts w:ascii="Verdana" w:hAnsi="Verdana" w:cs="Helvetica"/>
                <w:i/>
                <w:sz w:val="14"/>
                <w:szCs w:val="14"/>
              </w:rPr>
              <w:t>Área</w:t>
            </w: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Department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: </w:t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01F93" w:rsidRPr="00A622FE">
              <w:rPr>
                <w:rFonts w:ascii="Verdana" w:hAnsi="Verdana"/>
                <w:sz w:val="18"/>
                <w:szCs w:val="18"/>
              </w:rPr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Local:</w:t>
            </w:r>
          </w:p>
        </w:tc>
        <w:tc>
          <w:tcPr>
            <w:tcW w:w="1949" w:type="dxa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proofErr w:type="gram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Date:</w:t>
            </w:r>
            <w:proofErr w:type="gramEnd"/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01F93" w:rsidRPr="00A622FE">
              <w:rPr>
                <w:rFonts w:ascii="Verdana" w:hAnsi="Verdana"/>
                <w:sz w:val="18"/>
                <w:szCs w:val="18"/>
              </w:rPr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Data:</w:t>
            </w:r>
          </w:p>
        </w:tc>
      </w:tr>
      <w:tr w:rsidR="001D0D15" w:rsidRPr="00A40E2D" w:rsidTr="001D0D15">
        <w:trPr>
          <w:trHeight w:val="564"/>
        </w:trPr>
        <w:tc>
          <w:tcPr>
            <w:tcW w:w="8720" w:type="dxa"/>
            <w:gridSpan w:val="4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Change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Type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:</w:t>
            </w:r>
            <w:proofErr w:type="gramEnd"/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01F93" w:rsidRPr="00A622FE">
              <w:rPr>
                <w:rFonts w:ascii="Verdana" w:hAnsi="Verdana"/>
                <w:sz w:val="18"/>
                <w:szCs w:val="18"/>
              </w:rPr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Permanent</w:t>
            </w:r>
            <w:proofErr w:type="spellEnd"/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01F93" w:rsidRPr="00A622FE">
              <w:rPr>
                <w:rFonts w:ascii="Verdana" w:hAnsi="Verdana"/>
                <w:sz w:val="18"/>
                <w:szCs w:val="18"/>
              </w:rPr>
            </w:r>
            <w:r w:rsidR="00801F93"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Temporary</w:t>
            </w:r>
            <w:proofErr w:type="spellEnd"/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 xml:space="preserve">Tipo da </w:t>
            </w:r>
            <w:proofErr w:type="gramStart"/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Mudança:</w:t>
            </w:r>
            <w:proofErr w:type="spellStart"/>
            <w:proofErr w:type="gramEnd"/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PermanenteTemporária</w:t>
            </w:r>
            <w:proofErr w:type="spellEnd"/>
          </w:p>
        </w:tc>
      </w:tr>
      <w:tr w:rsidR="001D0D15" w:rsidRPr="00A40E2D" w:rsidTr="001D0D15">
        <w:trPr>
          <w:trHeight w:val="305"/>
        </w:trPr>
        <w:tc>
          <w:tcPr>
            <w:tcW w:w="8720" w:type="dxa"/>
            <w:gridSpan w:val="4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Change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Description</w:t>
            </w:r>
            <w:proofErr w:type="spellEnd"/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Descrição da Mudança</w:t>
            </w:r>
          </w:p>
        </w:tc>
      </w:tr>
      <w:tr w:rsidR="001D0D15" w:rsidRPr="0098797D" w:rsidTr="001D0D15">
        <w:tc>
          <w:tcPr>
            <w:tcW w:w="8720" w:type="dxa"/>
            <w:gridSpan w:val="4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</w:rPr>
            </w:pPr>
          </w:p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</w:rPr>
            </w:pPr>
          </w:p>
        </w:tc>
      </w:tr>
      <w:tr w:rsidR="001D0D15" w:rsidRPr="00A40E2D" w:rsidTr="001D0D15">
        <w:trPr>
          <w:trHeight w:val="396"/>
        </w:trPr>
        <w:tc>
          <w:tcPr>
            <w:tcW w:w="8720" w:type="dxa"/>
            <w:gridSpan w:val="4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Change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Justification</w:t>
            </w:r>
            <w:proofErr w:type="spellEnd"/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Justificativa da Mudança</w:t>
            </w:r>
          </w:p>
        </w:tc>
      </w:tr>
      <w:tr w:rsidR="001D0D15" w:rsidRPr="0098797D" w:rsidTr="001D0D15">
        <w:tc>
          <w:tcPr>
            <w:tcW w:w="8720" w:type="dxa"/>
            <w:gridSpan w:val="4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</w:p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</w:p>
        </w:tc>
      </w:tr>
      <w:tr w:rsidR="001D0D15" w:rsidRPr="00DA0FE5" w:rsidTr="001D0D15">
        <w:trPr>
          <w:trHeight w:val="621"/>
        </w:trPr>
        <w:tc>
          <w:tcPr>
            <w:tcW w:w="4786" w:type="dxa"/>
            <w:gridSpan w:val="2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  <w:lang w:val="en-US"/>
              </w:rPr>
            </w:pPr>
            <w:r w:rsidRPr="00A622FE">
              <w:rPr>
                <w:rFonts w:ascii="Verdana" w:hAnsi="Verdana" w:cs="Helvetica"/>
                <w:b/>
                <w:sz w:val="18"/>
                <w:szCs w:val="18"/>
                <w:lang w:val="en-US"/>
              </w:rPr>
              <w:t>Is the Risk Assessment Necessary?</w:t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 xml:space="preserve">Necessária Avaliação de Riscos?   </w:t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D15" w:rsidRPr="00A622FE">
              <w:rPr>
                <w:rFonts w:ascii="Verdana" w:hAnsi="Verdana"/>
                <w:b/>
                <w:sz w:val="18"/>
                <w:szCs w:val="18"/>
              </w:rPr>
              <w:t>Yes</w:t>
            </w:r>
            <w:r w:rsidR="001D0D15" w:rsidRPr="00A622FE">
              <w:rPr>
                <w:rFonts w:ascii="Verdana" w:hAnsi="Verdana"/>
                <w:sz w:val="14"/>
                <w:szCs w:val="14"/>
              </w:rPr>
              <w:t xml:space="preserve">/ </w:t>
            </w:r>
            <w:r w:rsidR="001D0D15" w:rsidRPr="00A622FE">
              <w:rPr>
                <w:rFonts w:ascii="Verdana" w:hAnsi="Verdana"/>
                <w:i/>
                <w:sz w:val="14"/>
                <w:szCs w:val="14"/>
              </w:rPr>
              <w:t>Sim</w:t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D15" w:rsidRPr="00A622FE">
              <w:rPr>
                <w:rFonts w:ascii="Verdana" w:hAnsi="Verdana"/>
                <w:b/>
                <w:sz w:val="18"/>
                <w:szCs w:val="18"/>
              </w:rPr>
              <w:t>No</w:t>
            </w:r>
            <w:r w:rsidR="001D0D15" w:rsidRPr="00A622FE">
              <w:rPr>
                <w:rFonts w:ascii="Verdana" w:hAnsi="Verdana"/>
                <w:sz w:val="14"/>
                <w:szCs w:val="14"/>
              </w:rPr>
              <w:t xml:space="preserve">/ </w:t>
            </w:r>
            <w:r w:rsidR="001D0D15" w:rsidRPr="00A622FE">
              <w:rPr>
                <w:rFonts w:ascii="Verdana" w:hAnsi="Verdana"/>
                <w:i/>
                <w:sz w:val="14"/>
                <w:szCs w:val="14"/>
              </w:rPr>
              <w:t>Não</w:t>
            </w:r>
          </w:p>
        </w:tc>
      </w:tr>
      <w:tr w:rsidR="001D0D15" w:rsidRPr="00DA0FE5" w:rsidTr="001D0D15">
        <w:trPr>
          <w:trHeight w:val="560"/>
        </w:trPr>
        <w:tc>
          <w:tcPr>
            <w:tcW w:w="4786" w:type="dxa"/>
            <w:gridSpan w:val="2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Is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the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Change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Approved</w:t>
            </w:r>
            <w:proofErr w:type="spellEnd"/>
            <w:r w:rsidRPr="00A622FE">
              <w:rPr>
                <w:rFonts w:ascii="Verdana" w:hAnsi="Verdana" w:cs="Helvetica"/>
                <w:b/>
                <w:sz w:val="18"/>
                <w:szCs w:val="18"/>
              </w:rPr>
              <w:t>?</w:t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 xml:space="preserve">Mudança Aprovada?   </w:t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D15" w:rsidRPr="00A622FE">
              <w:rPr>
                <w:rFonts w:ascii="Verdana" w:hAnsi="Verdana"/>
                <w:b/>
                <w:sz w:val="18"/>
                <w:szCs w:val="18"/>
              </w:rPr>
              <w:t>Yes</w:t>
            </w:r>
            <w:r w:rsidR="001D0D15" w:rsidRPr="00A622FE">
              <w:rPr>
                <w:rFonts w:ascii="Verdana" w:hAnsi="Verdana"/>
                <w:sz w:val="14"/>
                <w:szCs w:val="14"/>
              </w:rPr>
              <w:t xml:space="preserve">/ </w:t>
            </w:r>
            <w:r w:rsidR="001D0D15" w:rsidRPr="00A622FE">
              <w:rPr>
                <w:rFonts w:ascii="Verdana" w:hAnsi="Verdana"/>
                <w:i/>
                <w:sz w:val="14"/>
                <w:szCs w:val="14"/>
              </w:rPr>
              <w:t>Sim</w:t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D15" w:rsidRPr="00A622FE">
              <w:rPr>
                <w:rFonts w:ascii="Verdana" w:hAnsi="Verdana"/>
                <w:b/>
                <w:sz w:val="18"/>
                <w:szCs w:val="18"/>
              </w:rPr>
              <w:t>No</w:t>
            </w:r>
            <w:r w:rsidR="001D0D15" w:rsidRPr="00A622FE">
              <w:rPr>
                <w:rFonts w:ascii="Verdana" w:hAnsi="Verdana"/>
                <w:sz w:val="14"/>
                <w:szCs w:val="14"/>
              </w:rPr>
              <w:t xml:space="preserve">/ </w:t>
            </w:r>
            <w:r w:rsidR="001D0D15" w:rsidRPr="00A622FE">
              <w:rPr>
                <w:rFonts w:ascii="Verdana" w:hAnsi="Verdana"/>
                <w:i/>
                <w:sz w:val="14"/>
                <w:szCs w:val="14"/>
              </w:rPr>
              <w:t>Não</w:t>
            </w:r>
          </w:p>
        </w:tc>
      </w:tr>
      <w:tr w:rsidR="001D0D15" w:rsidRPr="004769E3" w:rsidTr="001D0D15">
        <w:trPr>
          <w:trHeight w:val="553"/>
        </w:trPr>
        <w:tc>
          <w:tcPr>
            <w:tcW w:w="4786" w:type="dxa"/>
            <w:gridSpan w:val="2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  <w:lang w:val="en-US"/>
              </w:rPr>
            </w:pPr>
            <w:r w:rsidRPr="00A622FE">
              <w:rPr>
                <w:rFonts w:ascii="Verdana" w:hAnsi="Verdana" w:cs="Helvetica"/>
                <w:b/>
                <w:sz w:val="18"/>
                <w:szCs w:val="18"/>
                <w:lang w:val="en-US"/>
              </w:rPr>
              <w:t xml:space="preserve">Approved by </w:t>
            </w:r>
            <w:r w:rsidRPr="00A622FE">
              <w:rPr>
                <w:rFonts w:ascii="Verdana" w:hAnsi="Verdana" w:cs="Helvetica"/>
                <w:b/>
                <w:sz w:val="14"/>
                <w:szCs w:val="14"/>
                <w:lang w:val="en-US"/>
              </w:rPr>
              <w:t>(name, signature &amp; stamp)</w:t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sz w:val="18"/>
                <w:szCs w:val="18"/>
              </w:rPr>
            </w:pPr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 xml:space="preserve">Aprovada </w:t>
            </w:r>
            <w:proofErr w:type="gramStart"/>
            <w:r w:rsidRPr="00A622FE">
              <w:rPr>
                <w:rFonts w:ascii="Verdana" w:hAnsi="Verdana" w:cs="Helvetica"/>
                <w:i/>
                <w:sz w:val="14"/>
                <w:szCs w:val="14"/>
              </w:rPr>
              <w:t>por</w:t>
            </w:r>
            <w:r w:rsidRPr="00A622FE">
              <w:rPr>
                <w:rFonts w:ascii="Verdana" w:hAnsi="Verdana" w:cs="Helvetica"/>
                <w:i/>
                <w:sz w:val="10"/>
                <w:szCs w:val="10"/>
              </w:rPr>
              <w:t>(</w:t>
            </w:r>
            <w:proofErr w:type="gramEnd"/>
            <w:r w:rsidRPr="00A622FE">
              <w:rPr>
                <w:rFonts w:ascii="Verdana" w:hAnsi="Verdana" w:cs="Helvetica"/>
                <w:i/>
                <w:sz w:val="10"/>
                <w:szCs w:val="10"/>
              </w:rPr>
              <w:t>nome, assinatura e carimbo)</w:t>
            </w:r>
          </w:p>
        </w:tc>
        <w:tc>
          <w:tcPr>
            <w:tcW w:w="3934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D0D15" w:rsidRPr="0097686C" w:rsidTr="001D0D15">
        <w:trPr>
          <w:trHeight w:val="553"/>
        </w:trPr>
        <w:tc>
          <w:tcPr>
            <w:tcW w:w="4786" w:type="dxa"/>
            <w:gridSpan w:val="2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-Bold"/>
                <w:b/>
                <w:bCs/>
                <w:sz w:val="18"/>
                <w:szCs w:val="18"/>
              </w:rPr>
              <w:t>Actions</w:t>
            </w:r>
            <w:proofErr w:type="spellEnd"/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Cs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-Bold"/>
                <w:bCs/>
                <w:i/>
                <w:sz w:val="14"/>
                <w:szCs w:val="14"/>
              </w:rPr>
              <w:t>Ações</w:t>
            </w:r>
          </w:p>
        </w:tc>
        <w:tc>
          <w:tcPr>
            <w:tcW w:w="1985" w:type="dxa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-Bold"/>
                <w:b/>
                <w:bCs/>
                <w:sz w:val="18"/>
                <w:szCs w:val="18"/>
              </w:rPr>
              <w:t>Person</w:t>
            </w:r>
            <w:proofErr w:type="spellEnd"/>
            <w:r w:rsidRPr="00A622FE">
              <w:rPr>
                <w:rFonts w:ascii="Verdana" w:hAnsi="Verdana" w:cs="Helvetica-Bold"/>
                <w:b/>
                <w:bCs/>
                <w:sz w:val="18"/>
                <w:szCs w:val="18"/>
              </w:rPr>
              <w:t xml:space="preserve"> in charge</w:t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Cs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-Bold"/>
                <w:bCs/>
                <w:i/>
                <w:sz w:val="14"/>
                <w:szCs w:val="14"/>
              </w:rPr>
              <w:t>Responsável</w:t>
            </w:r>
          </w:p>
        </w:tc>
        <w:tc>
          <w:tcPr>
            <w:tcW w:w="1949" w:type="dxa"/>
            <w:vAlign w:val="center"/>
          </w:tcPr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proofErr w:type="spellStart"/>
            <w:r w:rsidRPr="00A622FE">
              <w:rPr>
                <w:rFonts w:ascii="Verdana" w:hAnsi="Verdana" w:cs="Helvetica-Bold"/>
                <w:b/>
                <w:bCs/>
                <w:sz w:val="18"/>
                <w:szCs w:val="18"/>
              </w:rPr>
              <w:t>Due</w:t>
            </w:r>
            <w:proofErr w:type="spellEnd"/>
            <w:r w:rsidRPr="00A622FE">
              <w:rPr>
                <w:rFonts w:ascii="Verdana" w:hAnsi="Verdana" w:cs="Helvetica-Bold"/>
                <w:b/>
                <w:bCs/>
                <w:sz w:val="18"/>
                <w:szCs w:val="18"/>
              </w:rPr>
              <w:t xml:space="preserve"> Date</w:t>
            </w:r>
          </w:p>
          <w:p w:rsidR="001D0D15" w:rsidRPr="00A622FE" w:rsidRDefault="001D0D15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Cs/>
                <w:i/>
                <w:sz w:val="14"/>
                <w:szCs w:val="14"/>
              </w:rPr>
            </w:pPr>
            <w:r w:rsidRPr="00A622FE">
              <w:rPr>
                <w:rFonts w:ascii="Verdana" w:hAnsi="Verdana" w:cs="Helvetica-Bold"/>
                <w:bCs/>
                <w:i/>
                <w:sz w:val="14"/>
                <w:szCs w:val="14"/>
              </w:rPr>
              <w:t>Prazo</w:t>
            </w:r>
          </w:p>
        </w:tc>
      </w:tr>
      <w:tr w:rsidR="001D0D15" w:rsidRPr="0097686C" w:rsidTr="001D0D15">
        <w:trPr>
          <w:trHeight w:val="445"/>
        </w:trPr>
        <w:tc>
          <w:tcPr>
            <w:tcW w:w="4786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D0D15" w:rsidRPr="0097686C" w:rsidTr="001D0D15">
        <w:trPr>
          <w:trHeight w:val="445"/>
        </w:trPr>
        <w:tc>
          <w:tcPr>
            <w:tcW w:w="4786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D0D15" w:rsidRPr="0097686C" w:rsidTr="001D0D15">
        <w:trPr>
          <w:trHeight w:val="445"/>
        </w:trPr>
        <w:tc>
          <w:tcPr>
            <w:tcW w:w="4786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D0D15" w:rsidRPr="0097686C" w:rsidTr="001D0D15">
        <w:trPr>
          <w:trHeight w:val="445"/>
        </w:trPr>
        <w:tc>
          <w:tcPr>
            <w:tcW w:w="4786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D0D15" w:rsidRPr="0097686C" w:rsidTr="001D0D15">
        <w:trPr>
          <w:trHeight w:val="445"/>
        </w:trPr>
        <w:tc>
          <w:tcPr>
            <w:tcW w:w="4786" w:type="dxa"/>
            <w:gridSpan w:val="2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1D0D15" w:rsidRPr="00A622FE" w:rsidRDefault="00801F93" w:rsidP="001D0D15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sz w:val="18"/>
                <w:szCs w:val="18"/>
              </w:rPr>
            </w:pPr>
            <w:r w:rsidRPr="00A622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0D15" w:rsidRPr="00A622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22FE">
              <w:rPr>
                <w:rFonts w:ascii="Verdana" w:hAnsi="Verdana"/>
                <w:sz w:val="18"/>
                <w:szCs w:val="18"/>
              </w:rPr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="001D0D15" w:rsidRPr="00A622FE">
              <w:rPr>
                <w:rFonts w:ascii="Verdana" w:eastAsia="MS Gothic" w:hAnsi="Verdana"/>
                <w:sz w:val="18"/>
                <w:szCs w:val="18"/>
              </w:rPr>
              <w:t> </w:t>
            </w:r>
            <w:r w:rsidRPr="00A622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FE6383" w:rsidRDefault="00FE6383">
      <w:pPr>
        <w:pStyle w:val="Texto"/>
      </w:pPr>
    </w:p>
    <w:p w:rsidR="00FE6383" w:rsidRDefault="00FE6383">
      <w:pPr>
        <w:pStyle w:val="Texto"/>
      </w:pPr>
    </w:p>
    <w:p w:rsidR="00334BD4" w:rsidRDefault="00334BD4" w:rsidP="00AE36F8">
      <w:pPr>
        <w:pStyle w:val="Texto"/>
      </w:pPr>
    </w:p>
    <w:sectPr w:rsidR="00334BD4" w:rsidSect="002A20BC">
      <w:headerReference w:type="default" r:id="rId8"/>
      <w:footerReference w:type="default" r:id="rId9"/>
      <w:pgSz w:w="11907" w:h="16840" w:code="9"/>
      <w:pgMar w:top="1134" w:right="567" w:bottom="1134" w:left="1418" w:header="720" w:footer="720" w:gutter="0"/>
      <w:cols w:space="720" w:equalWidth="0">
        <w:col w:w="9922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48" w:rsidRDefault="00EB2048">
      <w:r>
        <w:separator/>
      </w:r>
    </w:p>
  </w:endnote>
  <w:endnote w:type="continuationSeparator" w:id="1">
    <w:p w:rsidR="00EB2048" w:rsidRDefault="00EB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851DF1" w:rsidRPr="00851DF1" w:rsidRDefault="00851DF1">
        <w:r w:rsidRPr="00851DF1">
          <w:rPr>
            <w:color w:val="000000"/>
          </w:rPr>
          <w:t xml:space="preserve"> </w:t>
        </w:r>
        <w:r w:rsidRPr="00851DF1">
          <w:rPr>
            <w:rFonts w:ascii="Arial" w:hAnsi="Arial" w:cs="Arial"/>
            <w:color w:val="000000"/>
            <w:sz w:val="18"/>
            <w:szCs w:val="18"/>
          </w:rPr>
          <w:t>PS – MAUA – QSMS49 – DG02                 13/08/2020                Rev.0                                                               P</w:t>
        </w:r>
        <w:r w:rsidRPr="00851DF1">
          <w:rPr>
            <w:rFonts w:ascii="Arial" w:hAnsi="Arial" w:cs="Arial"/>
            <w:sz w:val="18"/>
            <w:szCs w:val="18"/>
          </w:rPr>
          <w:t xml:space="preserve">ágina </w:t>
        </w:r>
        <w:r w:rsidRPr="00851DF1">
          <w:rPr>
            <w:rFonts w:ascii="Arial" w:hAnsi="Arial" w:cs="Arial"/>
            <w:sz w:val="18"/>
            <w:szCs w:val="18"/>
          </w:rPr>
          <w:fldChar w:fldCharType="begin"/>
        </w:r>
        <w:r w:rsidRPr="00851DF1">
          <w:rPr>
            <w:rFonts w:ascii="Arial" w:hAnsi="Arial" w:cs="Arial"/>
            <w:sz w:val="18"/>
            <w:szCs w:val="18"/>
          </w:rPr>
          <w:instrText xml:space="preserve"> PAGE </w:instrText>
        </w:r>
        <w:r w:rsidRPr="00851DF1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851DF1">
          <w:rPr>
            <w:rFonts w:ascii="Arial" w:hAnsi="Arial" w:cs="Arial"/>
            <w:sz w:val="18"/>
            <w:szCs w:val="18"/>
          </w:rPr>
          <w:fldChar w:fldCharType="end"/>
        </w:r>
        <w:r w:rsidRPr="00851DF1">
          <w:rPr>
            <w:rFonts w:ascii="Arial" w:hAnsi="Arial" w:cs="Arial"/>
            <w:sz w:val="18"/>
            <w:szCs w:val="18"/>
          </w:rPr>
          <w:t xml:space="preserve"> de </w:t>
        </w:r>
        <w:r w:rsidRPr="00851DF1">
          <w:rPr>
            <w:rFonts w:ascii="Arial" w:hAnsi="Arial" w:cs="Arial"/>
            <w:sz w:val="18"/>
            <w:szCs w:val="18"/>
          </w:rPr>
          <w:fldChar w:fldCharType="begin"/>
        </w:r>
        <w:r w:rsidRPr="00851DF1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851DF1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851DF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3F1D" w:rsidRPr="00851DF1" w:rsidRDefault="00453F1D" w:rsidP="00F82AD3">
    <w:pPr>
      <w:pBdr>
        <w:top w:val="single" w:sz="12" w:space="0" w:color="auto"/>
      </w:pBdr>
      <w:tabs>
        <w:tab w:val="center" w:pos="4678"/>
        <w:tab w:val="left" w:pos="8505"/>
      </w:tabs>
      <w:ind w:right="-1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48" w:rsidRDefault="00EB2048">
      <w:r>
        <w:separator/>
      </w:r>
    </w:p>
  </w:footnote>
  <w:footnote w:type="continuationSeparator" w:id="1">
    <w:p w:rsidR="00EB2048" w:rsidRDefault="00EB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D3" w:rsidRDefault="00851DF1">
    <w:pPr>
      <w:pStyle w:val="Cabealho"/>
    </w:pPr>
    <w:r>
      <w:rPr>
        <w:noProof/>
      </w:rPr>
      <w:drawing>
        <wp:inline distT="0" distB="0" distL="0" distR="0">
          <wp:extent cx="2232445" cy="723059"/>
          <wp:effectExtent l="19050" t="0" r="0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1806" cy="72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DF1" w:rsidRDefault="00851DF1">
    <w:pPr>
      <w:pStyle w:val="Cabealho"/>
    </w:pPr>
  </w:p>
  <w:p w:rsidR="00851DF1" w:rsidRDefault="00851D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0AD"/>
    <w:multiLevelType w:val="singleLevel"/>
    <w:tmpl w:val="FD1A83B8"/>
    <w:lvl w:ilvl="0">
      <w:start w:val="5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">
    <w:nsid w:val="2560167B"/>
    <w:multiLevelType w:val="hybridMultilevel"/>
    <w:tmpl w:val="6890C694"/>
    <w:lvl w:ilvl="0" w:tplc="BDD66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4E5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0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29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CD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D83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3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C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63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770C"/>
    <w:multiLevelType w:val="hybridMultilevel"/>
    <w:tmpl w:val="9B185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90065"/>
    <w:multiLevelType w:val="multilevel"/>
    <w:tmpl w:val="2FCAE8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4C71C8"/>
    <w:multiLevelType w:val="multilevel"/>
    <w:tmpl w:val="2FCAE8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#ff9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E3CAA"/>
    <w:rsid w:val="00043FDA"/>
    <w:rsid w:val="000655E8"/>
    <w:rsid w:val="0009115D"/>
    <w:rsid w:val="000B5F9A"/>
    <w:rsid w:val="000F3A0D"/>
    <w:rsid w:val="00102C62"/>
    <w:rsid w:val="001631FB"/>
    <w:rsid w:val="001D0D15"/>
    <w:rsid w:val="00212792"/>
    <w:rsid w:val="00231748"/>
    <w:rsid w:val="002665A7"/>
    <w:rsid w:val="002853A4"/>
    <w:rsid w:val="002A20BC"/>
    <w:rsid w:val="002C009D"/>
    <w:rsid w:val="002E2EDB"/>
    <w:rsid w:val="002F08D6"/>
    <w:rsid w:val="002F133D"/>
    <w:rsid w:val="00334BD4"/>
    <w:rsid w:val="00345CD4"/>
    <w:rsid w:val="003B750D"/>
    <w:rsid w:val="003D276F"/>
    <w:rsid w:val="003E430F"/>
    <w:rsid w:val="003F6FF6"/>
    <w:rsid w:val="00453F1D"/>
    <w:rsid w:val="00465CC6"/>
    <w:rsid w:val="0048292D"/>
    <w:rsid w:val="004E5C12"/>
    <w:rsid w:val="004F7F0F"/>
    <w:rsid w:val="00533DCD"/>
    <w:rsid w:val="005619B9"/>
    <w:rsid w:val="005C1E02"/>
    <w:rsid w:val="00601899"/>
    <w:rsid w:val="00630ACB"/>
    <w:rsid w:val="006E535C"/>
    <w:rsid w:val="006F5D4B"/>
    <w:rsid w:val="00734D82"/>
    <w:rsid w:val="00764862"/>
    <w:rsid w:val="00767BD4"/>
    <w:rsid w:val="00770F5E"/>
    <w:rsid w:val="00786FA6"/>
    <w:rsid w:val="007D4256"/>
    <w:rsid w:val="007E4FF0"/>
    <w:rsid w:val="00801F93"/>
    <w:rsid w:val="00843F03"/>
    <w:rsid w:val="008457EF"/>
    <w:rsid w:val="00851DF1"/>
    <w:rsid w:val="00875FC6"/>
    <w:rsid w:val="008B47AA"/>
    <w:rsid w:val="008C0CAE"/>
    <w:rsid w:val="00920987"/>
    <w:rsid w:val="00961E57"/>
    <w:rsid w:val="009639DD"/>
    <w:rsid w:val="009656E6"/>
    <w:rsid w:val="00A03512"/>
    <w:rsid w:val="00A23E5A"/>
    <w:rsid w:val="00AE36F8"/>
    <w:rsid w:val="00AF1135"/>
    <w:rsid w:val="00B15AB0"/>
    <w:rsid w:val="00C01956"/>
    <w:rsid w:val="00C164BC"/>
    <w:rsid w:val="00C714B4"/>
    <w:rsid w:val="00CF5B5A"/>
    <w:rsid w:val="00D26AB4"/>
    <w:rsid w:val="00D30E26"/>
    <w:rsid w:val="00D9604F"/>
    <w:rsid w:val="00DB375D"/>
    <w:rsid w:val="00DC0C11"/>
    <w:rsid w:val="00DE3E69"/>
    <w:rsid w:val="00DF0D91"/>
    <w:rsid w:val="00E336BA"/>
    <w:rsid w:val="00E81D7D"/>
    <w:rsid w:val="00E94415"/>
    <w:rsid w:val="00EB2048"/>
    <w:rsid w:val="00F00804"/>
    <w:rsid w:val="00F20C4E"/>
    <w:rsid w:val="00F32CF1"/>
    <w:rsid w:val="00F536E1"/>
    <w:rsid w:val="00F54EFA"/>
    <w:rsid w:val="00F82AD3"/>
    <w:rsid w:val="00FE3CAA"/>
    <w:rsid w:val="00FE6383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0BC"/>
  </w:style>
  <w:style w:type="paragraph" w:styleId="Ttulo1">
    <w:name w:val="heading 1"/>
    <w:basedOn w:val="Normal"/>
    <w:next w:val="Normal"/>
    <w:qFormat/>
    <w:rsid w:val="002A20BC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A20BC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A20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20B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20BC"/>
  </w:style>
  <w:style w:type="paragraph" w:customStyle="1" w:styleId="ndice">
    <w:name w:val="índice"/>
    <w:basedOn w:val="Normal"/>
    <w:rsid w:val="002A20BC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link w:val="Ttulo1Char"/>
    <w:rsid w:val="002A20B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2A20BC"/>
    <w:pPr>
      <w:tabs>
        <w:tab w:val="left" w:pos="1020"/>
      </w:tabs>
      <w:spacing w:before="198"/>
      <w:ind w:left="1020" w:hanging="1020"/>
    </w:pPr>
  </w:style>
  <w:style w:type="paragraph" w:styleId="Corpodetexto">
    <w:name w:val="Body Text"/>
    <w:basedOn w:val="Normal"/>
    <w:rsid w:val="002A20BC"/>
    <w:pPr>
      <w:jc w:val="center"/>
    </w:pPr>
    <w:rPr>
      <w:color w:val="000000"/>
      <w:sz w:val="52"/>
    </w:rPr>
  </w:style>
  <w:style w:type="paragraph" w:styleId="Sumrio1">
    <w:name w:val="toc 1"/>
    <w:basedOn w:val="Normal"/>
    <w:next w:val="Normal"/>
    <w:autoRedefine/>
    <w:semiHidden/>
    <w:rsid w:val="00FE3CAA"/>
  </w:style>
  <w:style w:type="paragraph" w:customStyle="1" w:styleId="Texto">
    <w:name w:val="Texto"/>
    <w:rsid w:val="002A20BC"/>
    <w:pPr>
      <w:spacing w:before="40" w:after="120"/>
      <w:jc w:val="both"/>
    </w:pPr>
    <w:rPr>
      <w:rFonts w:ascii="Arial" w:hAnsi="Arial"/>
      <w:snapToGrid w:val="0"/>
    </w:rPr>
  </w:style>
  <w:style w:type="paragraph" w:customStyle="1" w:styleId="Ttulo11">
    <w:name w:val="Título_1.1"/>
    <w:basedOn w:val="Ttulo10"/>
    <w:rsid w:val="002A20BC"/>
    <w:rPr>
      <w:smallCaps w:val="0"/>
    </w:rPr>
  </w:style>
  <w:style w:type="paragraph" w:customStyle="1" w:styleId="TextoEndentado">
    <w:name w:val="Texto_Endentado"/>
    <w:basedOn w:val="Texto"/>
    <w:rsid w:val="002A20BC"/>
    <w:pPr>
      <w:tabs>
        <w:tab w:val="left" w:pos="426"/>
      </w:tabs>
      <w:spacing w:line="236" w:lineRule="atLeast"/>
      <w:ind w:left="426" w:hanging="426"/>
    </w:pPr>
  </w:style>
  <w:style w:type="paragraph" w:styleId="MapadoDocumento">
    <w:name w:val="Document Map"/>
    <w:basedOn w:val="Normal"/>
    <w:semiHidden/>
    <w:rsid w:val="000F3A0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3D2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276F"/>
    <w:rPr>
      <w:rFonts w:ascii="Tahoma" w:hAnsi="Tahoma" w:cs="Tahoma"/>
      <w:sz w:val="16"/>
      <w:szCs w:val="16"/>
    </w:rPr>
  </w:style>
  <w:style w:type="character" w:customStyle="1" w:styleId="Ttulo1Char">
    <w:name w:val="Título_1 Char"/>
    <w:basedOn w:val="Fontepargpadro"/>
    <w:link w:val="Ttulo10"/>
    <w:rsid w:val="00AE36F8"/>
    <w:rPr>
      <w:rFonts w:ascii="Arial" w:hAnsi="Arial"/>
      <w:b/>
      <w:smallCaps/>
    </w:rPr>
  </w:style>
  <w:style w:type="paragraph" w:styleId="Recuodecorpodetexto">
    <w:name w:val="Body Text Indent"/>
    <w:basedOn w:val="Normal"/>
    <w:link w:val="RecuodecorpodetextoChar"/>
    <w:rsid w:val="00FE63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6383"/>
  </w:style>
  <w:style w:type="paragraph" w:styleId="Ttulo">
    <w:name w:val="Title"/>
    <w:basedOn w:val="Normal"/>
    <w:link w:val="TtuloChar"/>
    <w:qFormat/>
    <w:rsid w:val="00FE6383"/>
    <w:pPr>
      <w:widowControl w:val="0"/>
      <w:tabs>
        <w:tab w:val="left" w:pos="567"/>
      </w:tabs>
      <w:jc w:val="center"/>
    </w:pPr>
    <w:rPr>
      <w:rFonts w:ascii="Arial" w:hAnsi="Arial"/>
      <w:b/>
      <w:u w:val="single"/>
    </w:rPr>
  </w:style>
  <w:style w:type="character" w:customStyle="1" w:styleId="TtuloChar">
    <w:name w:val="Título Char"/>
    <w:basedOn w:val="Fontepargpadro"/>
    <w:link w:val="Ttulo"/>
    <w:rsid w:val="00FE6383"/>
    <w:rPr>
      <w:rFonts w:ascii="Arial" w:hAnsi="Arial"/>
      <w:b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6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63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E22-49B2-4CAF-AE37-090C0EF8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6</cp:revision>
  <cp:lastPrinted>2018-09-24T12:39:00Z</cp:lastPrinted>
  <dcterms:created xsi:type="dcterms:W3CDTF">2020-08-13T14:52:00Z</dcterms:created>
  <dcterms:modified xsi:type="dcterms:W3CDTF">2021-07-05T11:45:00Z</dcterms:modified>
</cp:coreProperties>
</file>