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CE" w:rsidRDefault="00FE37CE" w:rsidP="00FE37CE">
      <w:pPr>
        <w:jc w:val="center"/>
        <w:rPr>
          <w:rFonts w:ascii="Comic Sans MS" w:hAnsi="Comic Sans MS"/>
          <w:b/>
          <w:bCs/>
          <w:color w:val="000080"/>
          <w:sz w:val="16"/>
          <w:szCs w:val="16"/>
          <w:lang w:val="pt-BR"/>
        </w:rPr>
      </w:pPr>
    </w:p>
    <w:p w:rsidR="00FE37CE" w:rsidRDefault="00FE37CE" w:rsidP="00FE37CE">
      <w:pPr>
        <w:jc w:val="center"/>
        <w:rPr>
          <w:rFonts w:ascii="Comic Sans MS" w:hAnsi="Comic Sans MS"/>
          <w:b/>
          <w:bCs/>
          <w:color w:val="000080"/>
          <w:sz w:val="16"/>
          <w:szCs w:val="16"/>
          <w:lang w:val="pt-BR"/>
        </w:rPr>
      </w:pPr>
    </w:p>
    <w:p w:rsidR="008E4931" w:rsidRDefault="008E4931" w:rsidP="00FE37CE">
      <w:pPr>
        <w:jc w:val="center"/>
        <w:rPr>
          <w:rFonts w:ascii="Comic Sans MS" w:hAnsi="Comic Sans MS"/>
          <w:b/>
          <w:bCs/>
          <w:color w:val="000080"/>
          <w:sz w:val="16"/>
          <w:szCs w:val="16"/>
          <w:lang w:val="pt-BR"/>
        </w:rPr>
      </w:pPr>
    </w:p>
    <w:p w:rsidR="008E4931" w:rsidRDefault="008E4931" w:rsidP="00FE37CE">
      <w:pPr>
        <w:jc w:val="center"/>
        <w:rPr>
          <w:rFonts w:ascii="Comic Sans MS" w:hAnsi="Comic Sans MS"/>
          <w:b/>
          <w:bCs/>
          <w:color w:val="000080"/>
          <w:sz w:val="16"/>
          <w:szCs w:val="16"/>
          <w:lang w:val="pt-BR"/>
        </w:rPr>
      </w:pPr>
    </w:p>
    <w:p w:rsidR="00FE37CE" w:rsidRDefault="008E4931" w:rsidP="00FE37C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INSTRUÇÃO</w:t>
      </w:r>
      <w:r w:rsidR="00E323C9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 PARA ACESSO AO ESTALEIRO MAUÁ</w:t>
      </w:r>
    </w:p>
    <w:p w:rsidR="008E4931" w:rsidRPr="008E4931" w:rsidRDefault="008E4931" w:rsidP="00FE37C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FE37CE" w:rsidRPr="008E4931" w:rsidRDefault="00FE37CE" w:rsidP="00FE37C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3C5129" w:rsidRPr="008E4931" w:rsidRDefault="003C5129">
      <w:pPr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3C5129" w:rsidRDefault="003C5129" w:rsidP="00CD111B">
      <w:pPr>
        <w:jc w:val="both"/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>VISITANTES:</w:t>
      </w:r>
    </w:p>
    <w:p w:rsidR="008E4931" w:rsidRPr="008E4931" w:rsidRDefault="008E4931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3C5129" w:rsidRPr="008E4931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Entende-se por visitante, a pessoa que vier a bordo  por</w:t>
      </w:r>
      <w:r w:rsidR="008F3927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horas ou um dia, para visita comercial, enviar por </w:t>
      </w:r>
      <w:proofErr w:type="spellStart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e.mail,</w:t>
      </w:r>
      <w:proofErr w:type="spellEnd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com </w:t>
      </w:r>
      <w:proofErr w:type="spellStart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antecedencia</w:t>
      </w:r>
      <w:proofErr w:type="spellEnd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, solicitação com os dados abaixo:</w:t>
      </w:r>
    </w:p>
    <w:p w:rsidR="003C5129" w:rsidRPr="008E4931" w:rsidRDefault="003C5129" w:rsidP="00CD111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4931">
        <w:rPr>
          <w:rFonts w:ascii="Arial" w:hAnsi="Arial" w:cs="Arial"/>
          <w:color w:val="000000" w:themeColor="text1"/>
          <w:sz w:val="20"/>
          <w:szCs w:val="20"/>
        </w:rPr>
        <w:t xml:space="preserve">Nome do </w:t>
      </w:r>
      <w:proofErr w:type="spellStart"/>
      <w:r w:rsidRPr="008E4931">
        <w:rPr>
          <w:rFonts w:ascii="Arial" w:hAnsi="Arial" w:cs="Arial"/>
          <w:color w:val="000000" w:themeColor="text1"/>
          <w:sz w:val="20"/>
          <w:szCs w:val="20"/>
        </w:rPr>
        <w:t>visitante</w:t>
      </w:r>
      <w:proofErr w:type="spellEnd"/>
    </w:p>
    <w:p w:rsidR="003C5129" w:rsidRPr="008E4931" w:rsidRDefault="003C5129" w:rsidP="00CD111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E4931">
        <w:rPr>
          <w:rFonts w:ascii="Arial" w:hAnsi="Arial" w:cs="Arial"/>
          <w:color w:val="000000" w:themeColor="text1"/>
          <w:sz w:val="20"/>
          <w:szCs w:val="20"/>
        </w:rPr>
        <w:t>Numero</w:t>
      </w:r>
      <w:proofErr w:type="spellEnd"/>
      <w:r w:rsidRPr="008E4931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E4931">
        <w:rPr>
          <w:rFonts w:ascii="Arial" w:hAnsi="Arial" w:cs="Arial"/>
          <w:color w:val="000000" w:themeColor="text1"/>
          <w:sz w:val="20"/>
          <w:szCs w:val="20"/>
        </w:rPr>
        <w:t>identidade</w:t>
      </w:r>
      <w:proofErr w:type="spellEnd"/>
      <w:r w:rsidRPr="008E4931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spellStart"/>
      <w:r w:rsidRPr="008E4931">
        <w:rPr>
          <w:rFonts w:ascii="Arial" w:hAnsi="Arial" w:cs="Arial"/>
          <w:color w:val="000000" w:themeColor="text1"/>
          <w:sz w:val="20"/>
          <w:szCs w:val="20"/>
        </w:rPr>
        <w:t>visitante</w:t>
      </w:r>
      <w:proofErr w:type="spellEnd"/>
    </w:p>
    <w:p w:rsidR="003C5129" w:rsidRPr="008E4931" w:rsidRDefault="003C5129" w:rsidP="00CD111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E4931">
        <w:rPr>
          <w:rFonts w:ascii="Arial" w:hAnsi="Arial" w:cs="Arial"/>
          <w:color w:val="000000" w:themeColor="text1"/>
          <w:sz w:val="20"/>
          <w:szCs w:val="20"/>
        </w:rPr>
        <w:t>Empresa</w:t>
      </w:r>
      <w:proofErr w:type="spellEnd"/>
      <w:r w:rsidRPr="008E4931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spellStart"/>
      <w:r w:rsidRPr="008E4931">
        <w:rPr>
          <w:rFonts w:ascii="Arial" w:hAnsi="Arial" w:cs="Arial"/>
          <w:color w:val="000000" w:themeColor="text1"/>
          <w:sz w:val="20"/>
          <w:szCs w:val="20"/>
        </w:rPr>
        <w:t>visitante</w:t>
      </w:r>
      <w:proofErr w:type="spellEnd"/>
    </w:p>
    <w:p w:rsidR="002D07F7" w:rsidRPr="008E4931" w:rsidRDefault="003C5129" w:rsidP="00CD111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Motivo da visita:   </w:t>
      </w:r>
    </w:p>
    <w:p w:rsidR="002D07F7" w:rsidRPr="00A87FF1" w:rsidRDefault="00A87FF1" w:rsidP="00CD111B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4.1 - </w:t>
      </w:r>
      <w:r w:rsidR="008E4931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P</w:t>
      </w:r>
      <w:r w:rsidR="002D07F7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ode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ser um representante comercial para </w:t>
      </w:r>
      <w:r w:rsidR="008C65BE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apresentação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do produto ou p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ara entrega de material pequeno.</w:t>
      </w:r>
    </w:p>
    <w:p w:rsidR="003C5129" w:rsidRPr="00A87FF1" w:rsidRDefault="00A87FF1" w:rsidP="00CD111B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4.2 -</w:t>
      </w:r>
      <w:r w:rsidR="008E4931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proofErr w:type="gramStart"/>
      <w:r w:rsidR="008E4931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P</w:t>
      </w:r>
      <w:r w:rsidR="002D07F7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ode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ser</w:t>
      </w:r>
      <w:proofErr w:type="gramEnd"/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um representante </w:t>
      </w:r>
      <w:r w:rsidR="008C65BE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técnico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  para avaliar o reparo de um equipamento para </w:t>
      </w:r>
      <w:r w:rsidR="008C65BE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cotação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,</w:t>
      </w:r>
    </w:p>
    <w:p w:rsidR="003C5129" w:rsidRPr="00A87FF1" w:rsidRDefault="00A87FF1" w:rsidP="00CD111B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4.2 -</w:t>
      </w:r>
      <w:r w:rsidR="008E4931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P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ara visita a tripulante. </w:t>
      </w:r>
      <w:r w:rsidR="003C5129" w:rsidRPr="00A87FF1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>(OBS. É EXPRESSAMENTE PROIBIDA A VISITA DE MENORES</w:t>
      </w:r>
      <w:r w:rsidR="008C65BE" w:rsidRPr="00A87FF1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  <w:r w:rsidR="003C5129" w:rsidRPr="00A87FF1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>DE 18 ANOS)</w:t>
      </w:r>
      <w:r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>.</w:t>
      </w:r>
    </w:p>
    <w:p w:rsidR="003C5129" w:rsidRPr="00A87FF1" w:rsidRDefault="00A87FF1" w:rsidP="00CD111B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4.4 - </w:t>
      </w:r>
      <w:r w:rsidR="008E4931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V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isita de </w:t>
      </w:r>
      <w:r w:rsidR="002D07F7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agente marítimo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/</w:t>
      </w:r>
      <w:r w:rsidR="002D07F7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alfandegário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/</w:t>
      </w:r>
      <w:r w:rsidR="002D07F7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portuário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ou da empresa de regularização de visto para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e</w:t>
      </w:r>
      <w:r w:rsidR="003C5129" w:rsidRPr="00A87FF1">
        <w:rPr>
          <w:rFonts w:ascii="Arial" w:hAnsi="Arial" w:cs="Arial"/>
          <w:color w:val="000000" w:themeColor="text1"/>
          <w:sz w:val="20"/>
          <w:szCs w:val="20"/>
          <w:lang w:val="pt-BR"/>
        </w:rPr>
        <w:t>strangeiro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.</w:t>
      </w:r>
    </w:p>
    <w:p w:rsidR="00A87FF1" w:rsidRPr="008E4931" w:rsidRDefault="00A87FF1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3C5129" w:rsidRPr="008E4931" w:rsidRDefault="00DD1C5A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5. A partir do segundo acesso </w:t>
      </w:r>
      <w:r w:rsidR="006624A3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deverão ser realizados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os procedimentos </w:t>
      </w:r>
      <w:r w:rsidR="006624A3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para a liberação de entrada para trabalho.</w:t>
      </w:r>
    </w:p>
    <w:p w:rsidR="003C5129" w:rsidRPr="008E4931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3C5129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3C5129" w:rsidRDefault="003C5129" w:rsidP="00CD111B">
      <w:pPr>
        <w:jc w:val="both"/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 w:rsidRPr="008E4931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 xml:space="preserve">TRIPULANTES: </w:t>
      </w:r>
    </w:p>
    <w:p w:rsidR="008E4931" w:rsidRPr="008E4931" w:rsidRDefault="008E4931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3C5129" w:rsidRPr="008E4931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Enviar  antes da entrada da embarcação o POB, isto é, lista da tripulação onde devera constar o nome, </w:t>
      </w:r>
      <w:r w:rsidR="006624A3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função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e numero de identidade e/ou passaporte do </w:t>
      </w:r>
      <w:proofErr w:type="gramStart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tripulante,</w:t>
      </w:r>
      <w:proofErr w:type="gramEnd"/>
      <w:r w:rsidR="006624A3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para liberação d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e</w:t>
      </w:r>
      <w:r w:rsidR="006624A3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acesso a 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embarcação.</w:t>
      </w:r>
    </w:p>
    <w:p w:rsidR="008E4931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 cada troca de turma deverá ser enviada lista </w:t>
      </w:r>
      <w:r w:rsidR="006624A3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atualizada da </w:t>
      </w:r>
      <w:r w:rsidR="007740B1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tripulação, 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com um dia de </w:t>
      </w:r>
      <w:r w:rsidR="006624A3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antecedência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, </w:t>
      </w:r>
    </w:p>
    <w:p w:rsidR="008E4931" w:rsidRDefault="008E4931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6624A3" w:rsidRPr="008E4931" w:rsidRDefault="006624A3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3C5129" w:rsidRDefault="003C5129" w:rsidP="00CD11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OBS.: De acordo com o novo regulamento da PF, o agente do cliente deverá </w:t>
      </w:r>
      <w:r w:rsidR="002D07F7"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apresentar autorização</w:t>
      </w:r>
      <w:r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 Policia Federal </w:t>
      </w:r>
      <w:r w:rsidR="002D07F7"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(Porto sem Papel) </w:t>
      </w:r>
      <w:r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com nomes e nos. </w:t>
      </w:r>
      <w:proofErr w:type="gramStart"/>
      <w:r w:rsidR="002D07F7"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de</w:t>
      </w:r>
      <w:proofErr w:type="gramEnd"/>
      <w:r w:rsidR="002D07F7"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 passaporte</w:t>
      </w:r>
      <w:r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 dos funcionários estrangeiros do cliente, para assinatura e posterior apresentação no estaleiro, antes da entrada dos </w:t>
      </w:r>
      <w:r w:rsidR="006624A3"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funcionários</w:t>
      </w:r>
      <w:r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.</w:t>
      </w:r>
    </w:p>
    <w:p w:rsidR="008E4931" w:rsidRDefault="008E4931" w:rsidP="00CD11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8E4931" w:rsidRDefault="008E4931" w:rsidP="00CD11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8E4931" w:rsidRDefault="008E4931" w:rsidP="00CD11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8E4931" w:rsidRDefault="008E4931" w:rsidP="00CD11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8E4931" w:rsidRDefault="008E4931" w:rsidP="00CD11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8E4931" w:rsidRDefault="008E4931" w:rsidP="00CD11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8E4931" w:rsidRDefault="008E4931" w:rsidP="00CD111B">
      <w:pPr>
        <w:spacing w:before="100" w:beforeAutospacing="1"/>
        <w:jc w:val="both"/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8E4931" w:rsidRDefault="008E4931" w:rsidP="00CD111B">
      <w:pPr>
        <w:spacing w:before="100" w:beforeAutospacing="1"/>
        <w:jc w:val="both"/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CD111B" w:rsidRDefault="00CD111B" w:rsidP="00CD111B">
      <w:pPr>
        <w:spacing w:before="100" w:beforeAutospacing="1"/>
        <w:jc w:val="both"/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CD111B" w:rsidRDefault="00CD111B" w:rsidP="00CD111B">
      <w:pPr>
        <w:spacing w:before="100" w:beforeAutospacing="1"/>
        <w:jc w:val="both"/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8E4931" w:rsidRDefault="003C5129" w:rsidP="00E323C9">
      <w:pPr>
        <w:spacing w:before="100" w:beforeAutospacing="1"/>
        <w:jc w:val="center"/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>FICHA CADASTRAL PARA SUBCONTRATADAS DO CLIENTE</w:t>
      </w:r>
    </w:p>
    <w:p w:rsidR="00FE37CE" w:rsidRPr="008E4931" w:rsidRDefault="003C5129" w:rsidP="00CD111B">
      <w:pPr>
        <w:spacing w:before="100" w:beforeAutospacing="1"/>
        <w:jc w:val="both"/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</w:p>
    <w:p w:rsidR="003C5129" w:rsidRPr="008E4931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Preencher ficha cadastral que se encontra anexo (Ficha cadastral </w:t>
      </w:r>
      <w:proofErr w:type="gramStart"/>
      <w:r w:rsidR="002D07F7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SubCliente</w:t>
      </w:r>
      <w:proofErr w:type="gramEnd"/>
      <w:r w:rsidR="002D07F7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) e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anexar os documentos abaixo:</w:t>
      </w:r>
    </w:p>
    <w:p w:rsidR="00FE37CE" w:rsidRPr="008E4931" w:rsidRDefault="00FE37CE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3C5129" w:rsidRPr="008E4931" w:rsidRDefault="003C5129" w:rsidP="007740B1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1.01 foto colorida </w:t>
      </w:r>
      <w:proofErr w:type="gramStart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3</w:t>
      </w:r>
      <w:proofErr w:type="gramEnd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X 4 anexada a ficha cadastral</w:t>
      </w:r>
    </w:p>
    <w:p w:rsidR="003C5129" w:rsidRPr="008E4931" w:rsidRDefault="003C5129" w:rsidP="007740B1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proofErr w:type="gramStart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2.</w:t>
      </w:r>
      <w:proofErr w:type="gramEnd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Cópia da Carteira de Identidade</w:t>
      </w:r>
      <w:r w:rsidR="00B86625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, PIS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e CPF</w:t>
      </w:r>
    </w:p>
    <w:p w:rsidR="003C5129" w:rsidRPr="008E4931" w:rsidRDefault="003C5129" w:rsidP="0081754C">
      <w:pPr>
        <w:contextualSpacing/>
        <w:rPr>
          <w:rFonts w:ascii="Arial" w:hAnsi="Arial" w:cs="Arial"/>
          <w:color w:val="000000" w:themeColor="text1"/>
          <w:sz w:val="20"/>
          <w:szCs w:val="20"/>
          <w:lang w:val="pt-BR"/>
        </w:rPr>
      </w:pPr>
      <w:proofErr w:type="gramStart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3</w:t>
      </w:r>
      <w:r w:rsidR="007740B1">
        <w:rPr>
          <w:rFonts w:ascii="Arial" w:hAnsi="Arial" w:cs="Arial"/>
          <w:color w:val="000000" w:themeColor="text1"/>
          <w:sz w:val="20"/>
          <w:szCs w:val="20"/>
          <w:lang w:val="pt-BR"/>
        </w:rPr>
        <w:t>.</w:t>
      </w:r>
      <w:proofErr w:type="gramEnd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Cópia</w:t>
      </w:r>
      <w:r w:rsidR="007740B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da Folha de Registro de Empregado  da empresa devidamente assinada 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br/>
        <w:t>4</w:t>
      </w:r>
      <w:r w:rsidRPr="007740B1">
        <w:rPr>
          <w:rFonts w:ascii="Arial" w:hAnsi="Arial" w:cs="Arial"/>
          <w:color w:val="000000" w:themeColor="text1"/>
          <w:sz w:val="20"/>
          <w:szCs w:val="20"/>
          <w:lang w:val="pt-PT"/>
        </w:rPr>
        <w:t>.Cópia</w:t>
      </w:r>
      <w:r w:rsidR="007740B1" w:rsidRPr="007740B1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</w:t>
      </w:r>
      <w:r w:rsidR="007740B1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da Carteira de </w:t>
      </w:r>
      <w:r w:rsidRPr="007740B1">
        <w:rPr>
          <w:rFonts w:ascii="Arial" w:hAnsi="Arial" w:cs="Arial"/>
          <w:color w:val="000000" w:themeColor="text1"/>
          <w:sz w:val="20"/>
          <w:szCs w:val="20"/>
          <w:lang w:val="pt-PT"/>
        </w:rPr>
        <w:t>Trabalho (as duas primeiras páginas e página de admissão.</w:t>
      </w:r>
      <w:r w:rsidRPr="007740B1">
        <w:rPr>
          <w:rFonts w:ascii="Arial" w:hAnsi="Arial" w:cs="Arial"/>
          <w:color w:val="000000" w:themeColor="text1"/>
          <w:sz w:val="20"/>
          <w:szCs w:val="20"/>
          <w:lang w:val="pt-PT"/>
        </w:rPr>
        <w:br/>
        <w:t>5.Cópia do Atestado Médico admissional ou periódico  (A.S.O.)</w:t>
      </w:r>
      <w:r w:rsidR="00730DA9" w:rsidRPr="007740B1">
        <w:rPr>
          <w:rFonts w:ascii="Arial" w:hAnsi="Arial" w:cs="Arial"/>
          <w:color w:val="000000" w:themeColor="text1"/>
          <w:sz w:val="20"/>
          <w:szCs w:val="20"/>
          <w:lang w:val="pt-PT"/>
        </w:rPr>
        <w:t>, audiometria e riscos ocupacionais</w:t>
      </w:r>
      <w:r w:rsidR="00730DA9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.</w:t>
      </w:r>
    </w:p>
    <w:p w:rsidR="00DD1C5A" w:rsidRPr="008E4931" w:rsidRDefault="00DD1C5A" w:rsidP="007740B1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proofErr w:type="gramStart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6.</w:t>
      </w:r>
      <w:proofErr w:type="gramEnd"/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Demais atestados inerentes a função dos </w:t>
      </w:r>
      <w:r w:rsidR="00E323C9"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funcionários</w:t>
      </w: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.</w:t>
      </w:r>
    </w:p>
    <w:p w:rsidR="00DA0074" w:rsidRPr="008E4931" w:rsidRDefault="00FE37CE" w:rsidP="007740B1">
      <w:pPr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PT"/>
        </w:rPr>
        <w:t>7</w:t>
      </w:r>
      <w:r w:rsidR="00DA0074" w:rsidRPr="008E4931">
        <w:rPr>
          <w:rFonts w:ascii="Arial" w:hAnsi="Arial" w:cs="Arial"/>
          <w:color w:val="000000" w:themeColor="text1"/>
          <w:sz w:val="20"/>
          <w:szCs w:val="20"/>
          <w:lang w:val="pt-PT"/>
        </w:rPr>
        <w:t>.Pagamento de taxa no valor de R$10,00 por funcionário para emissão de Atestado de bons antecedentes (Segurança Patrimonial).</w:t>
      </w:r>
    </w:p>
    <w:p w:rsidR="00D43B47" w:rsidRPr="008E4931" w:rsidRDefault="00D43B47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D43B47" w:rsidRPr="008E4931" w:rsidRDefault="00D43B47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C9630B" w:rsidRDefault="003C5129" w:rsidP="00CD111B">
      <w:pPr>
        <w:jc w:val="both"/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</w:pPr>
      <w:r w:rsidRPr="00C9630B">
        <w:rPr>
          <w:rFonts w:ascii="Arial" w:hAnsi="Arial" w:cs="Arial"/>
          <w:color w:val="000000" w:themeColor="text1"/>
          <w:sz w:val="20"/>
          <w:szCs w:val="20"/>
          <w:lang w:val="pt-BR"/>
        </w:rPr>
        <w:br/>
      </w:r>
      <w:r w:rsidR="00C9630B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>Observação:</w:t>
      </w:r>
    </w:p>
    <w:p w:rsidR="003C5129" w:rsidRPr="00C9630B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C9630B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>  </w:t>
      </w:r>
    </w:p>
    <w:p w:rsidR="003C5129" w:rsidRPr="008E4931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 Ficha Cadastral com os documentos solicitados em anexo, </w:t>
      </w:r>
      <w:r w:rsidRPr="008E4931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 xml:space="preserve">deverá ser entregue, </w:t>
      </w:r>
      <w:r w:rsidRPr="008E4931">
        <w:rPr>
          <w:rStyle w:val="Forte"/>
          <w:rFonts w:ascii="Arial" w:hAnsi="Arial" w:cs="Arial"/>
          <w:color w:val="000000" w:themeColor="text1"/>
          <w:sz w:val="20"/>
          <w:szCs w:val="20"/>
          <w:u w:val="single"/>
          <w:lang w:val="pt-BR"/>
        </w:rPr>
        <w:t>por portador</w:t>
      </w:r>
      <w:r w:rsidRPr="008E4931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>, nos seguintes departamentos</w:t>
      </w:r>
      <w:r w:rsidR="00E323C9">
        <w:rPr>
          <w:rStyle w:val="Forte"/>
          <w:rFonts w:ascii="Arial" w:hAnsi="Arial" w:cs="Arial"/>
          <w:color w:val="000000" w:themeColor="text1"/>
          <w:sz w:val="20"/>
          <w:szCs w:val="20"/>
          <w:lang w:val="pt-BR"/>
        </w:rPr>
        <w:t>:</w:t>
      </w:r>
    </w:p>
    <w:p w:rsidR="003C5129" w:rsidRPr="008E4931" w:rsidRDefault="003C5129" w:rsidP="00CD111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Coordenação de Reparos para assinatura da Gerencia da Coordenação de Reparos; </w:t>
      </w:r>
    </w:p>
    <w:p w:rsidR="003C5129" w:rsidRDefault="003C5129" w:rsidP="00CD111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Segurança Patrimonial para assinatura do Gerente da Segurança onde deverá cadastrar o funcionário</w:t>
      </w:r>
      <w:r w:rsidR="008E4931">
        <w:rPr>
          <w:rFonts w:ascii="Arial" w:hAnsi="Arial" w:cs="Arial"/>
          <w:color w:val="000000" w:themeColor="text1"/>
          <w:sz w:val="20"/>
          <w:szCs w:val="20"/>
          <w:lang w:val="pt-BR"/>
        </w:rPr>
        <w:t>.</w:t>
      </w:r>
    </w:p>
    <w:p w:rsidR="003C5129" w:rsidRPr="008E4931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</w:p>
    <w:p w:rsidR="003C5129" w:rsidRPr="008E4931" w:rsidRDefault="003C5129" w:rsidP="00CD111B">
      <w:pPr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Enquanto os procedimentos não forem feitos, não será permitido o acesso dos </w:t>
      </w:r>
      <w:r w:rsidR="008E4931"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funcionários</w:t>
      </w:r>
      <w:r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, de </w:t>
      </w:r>
      <w:r w:rsidR="00DD1C5A"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subcontratadas</w:t>
      </w:r>
      <w:r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, a bordo das embarcações</w:t>
      </w:r>
      <w:r w:rsidR="009975DC" w:rsidRPr="008E4931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.</w:t>
      </w:r>
    </w:p>
    <w:p w:rsidR="009F236D" w:rsidRPr="008E4931" w:rsidRDefault="009F236D" w:rsidP="00CD111B">
      <w:pPr>
        <w:pStyle w:val="TextosemFormatao"/>
        <w:jc w:val="both"/>
        <w:rPr>
          <w:rFonts w:ascii="Arial" w:hAnsi="Arial" w:cs="Arial"/>
          <w:b/>
          <w:color w:val="000000" w:themeColor="text1"/>
          <w:lang w:val="pt-BR"/>
        </w:rPr>
      </w:pPr>
    </w:p>
    <w:p w:rsidR="00B819EC" w:rsidRPr="008E4931" w:rsidRDefault="00B819EC" w:rsidP="00CD111B">
      <w:pPr>
        <w:pStyle w:val="TextosemFormatao"/>
        <w:jc w:val="both"/>
        <w:rPr>
          <w:rFonts w:ascii="Arial" w:hAnsi="Arial" w:cs="Arial"/>
          <w:b/>
          <w:color w:val="000000" w:themeColor="text1"/>
          <w:lang w:val="pt-BR"/>
        </w:rPr>
      </w:pPr>
      <w:bookmarkStart w:id="0" w:name="_GoBack"/>
      <w:bookmarkEnd w:id="0"/>
    </w:p>
    <w:p w:rsidR="00B819EC" w:rsidRPr="008E4931" w:rsidRDefault="00B819EC" w:rsidP="00CD111B">
      <w:pPr>
        <w:pStyle w:val="TextosemFormatao"/>
        <w:jc w:val="both"/>
        <w:rPr>
          <w:rFonts w:ascii="Arial" w:hAnsi="Arial" w:cs="Arial"/>
          <w:b/>
          <w:color w:val="000000" w:themeColor="text1"/>
          <w:lang w:val="pt-BR"/>
        </w:rPr>
      </w:pPr>
    </w:p>
    <w:p w:rsidR="008E4931" w:rsidRPr="008E4931" w:rsidRDefault="00F83B8A" w:rsidP="00CD111B">
      <w:pPr>
        <w:pStyle w:val="TextosemFormatao"/>
        <w:jc w:val="both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**</w:t>
      </w:r>
      <w:r w:rsidR="008E4931" w:rsidRPr="008E4931">
        <w:rPr>
          <w:rFonts w:ascii="Arial" w:hAnsi="Arial" w:cs="Arial"/>
          <w:b/>
          <w:color w:val="000000" w:themeColor="text1"/>
          <w:lang w:val="pt-BR"/>
        </w:rPr>
        <w:t xml:space="preserve">*Lembramos que </w:t>
      </w:r>
      <w:proofErr w:type="gramStart"/>
      <w:r w:rsidR="008E4931" w:rsidRPr="008E4931">
        <w:rPr>
          <w:rFonts w:ascii="Arial" w:hAnsi="Arial" w:cs="Arial"/>
          <w:b/>
          <w:color w:val="000000" w:themeColor="text1"/>
          <w:lang w:val="pt-BR"/>
        </w:rPr>
        <w:t>o Mauá</w:t>
      </w:r>
      <w:proofErr w:type="gramEnd"/>
      <w:r w:rsidR="008E4931" w:rsidRPr="008E4931">
        <w:rPr>
          <w:rFonts w:ascii="Arial" w:hAnsi="Arial" w:cs="Arial"/>
          <w:b/>
          <w:color w:val="000000" w:themeColor="text1"/>
          <w:lang w:val="pt-BR"/>
        </w:rPr>
        <w:t>, além de ser um estaleiro, também é porto, vistoriado por todos os órgãos municipais, estaduais e federais. Nosso sistema de segurança</w:t>
      </w:r>
      <w:r w:rsidR="008E4931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8E4931" w:rsidRPr="008E4931">
        <w:rPr>
          <w:rFonts w:ascii="Arial" w:hAnsi="Arial" w:cs="Arial"/>
          <w:b/>
          <w:color w:val="000000" w:themeColor="text1"/>
          <w:lang w:val="pt-BR"/>
        </w:rPr>
        <w:t>segue os protocolos da Norma Internacional  ISPS CODE</w:t>
      </w:r>
      <w:r w:rsidR="008E4931">
        <w:rPr>
          <w:rFonts w:ascii="Arial" w:hAnsi="Arial" w:cs="Arial"/>
          <w:b/>
          <w:color w:val="000000" w:themeColor="text1"/>
          <w:lang w:val="pt-BR"/>
        </w:rPr>
        <w:t xml:space="preserve"> e</w:t>
      </w:r>
      <w:r w:rsidR="008E4931" w:rsidRPr="008E4931">
        <w:rPr>
          <w:rFonts w:ascii="Arial" w:hAnsi="Arial" w:cs="Arial"/>
          <w:b/>
          <w:color w:val="000000" w:themeColor="text1"/>
          <w:lang w:val="pt-BR"/>
        </w:rPr>
        <w:t>, por isso, não é autorizada a entrada de ninguém sem a devida identificação.</w:t>
      </w:r>
    </w:p>
    <w:p w:rsidR="00B819EC" w:rsidRPr="008E4931" w:rsidRDefault="00B819EC" w:rsidP="00CD111B">
      <w:pPr>
        <w:pStyle w:val="TextosemFormatao"/>
        <w:jc w:val="both"/>
        <w:rPr>
          <w:rFonts w:ascii="Arial" w:hAnsi="Arial" w:cs="Arial"/>
          <w:b/>
          <w:color w:val="000000" w:themeColor="text1"/>
          <w:lang w:val="pt-BR"/>
        </w:rPr>
      </w:pPr>
    </w:p>
    <w:sectPr w:rsidR="00B819EC" w:rsidRPr="008E4931" w:rsidSect="00A32505">
      <w:headerReference w:type="default" r:id="rId7"/>
      <w:footerReference w:type="default" r:id="rId8"/>
      <w:pgSz w:w="12240" w:h="15840"/>
      <w:pgMar w:top="1440" w:right="1633" w:bottom="1440" w:left="163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77" w:rsidRDefault="004F4077" w:rsidP="00B819EC">
      <w:r>
        <w:separator/>
      </w:r>
    </w:p>
  </w:endnote>
  <w:endnote w:type="continuationSeparator" w:id="1">
    <w:p w:rsidR="004F4077" w:rsidRDefault="004F4077" w:rsidP="00B8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77" w:rsidRPr="00F533EA" w:rsidRDefault="00F533EA">
    <w:pPr>
      <w:pStyle w:val="Rodap"/>
      <w:rPr>
        <w:rFonts w:ascii="Arial" w:hAnsi="Arial" w:cs="Arial"/>
        <w:sz w:val="20"/>
        <w:szCs w:val="20"/>
      </w:rPr>
    </w:pPr>
    <w:r w:rsidRPr="00F533EA">
      <w:rPr>
        <w:rFonts w:ascii="Arial" w:hAnsi="Arial" w:cs="Arial"/>
        <w:sz w:val="20"/>
        <w:szCs w:val="20"/>
      </w:rPr>
      <w:t>IT – MAUA – SEP01 - DG02</w:t>
    </w:r>
    <w:r>
      <w:rPr>
        <w:rFonts w:ascii="Arial" w:hAnsi="Arial" w:cs="Arial"/>
        <w:sz w:val="20"/>
        <w:szCs w:val="20"/>
      </w:rPr>
      <w:t xml:space="preserve">                              Rev.01                    </w:t>
    </w:r>
    <w:r w:rsidR="00CA42F5">
      <w:rPr>
        <w:rFonts w:ascii="Arial" w:hAnsi="Arial" w:cs="Arial"/>
        <w:sz w:val="20"/>
        <w:szCs w:val="20"/>
      </w:rPr>
      <w:t xml:space="preserve">                           </w:t>
    </w:r>
    <w:r>
      <w:rPr>
        <w:rFonts w:ascii="Arial" w:hAnsi="Arial" w:cs="Arial"/>
        <w:sz w:val="20"/>
        <w:szCs w:val="20"/>
      </w:rPr>
      <w:t xml:space="preserve">        </w:t>
    </w:r>
    <w:r w:rsidR="00C9630B">
      <w:rPr>
        <w:rFonts w:ascii="Arial" w:hAnsi="Arial" w:cs="Arial"/>
        <w:sz w:val="20"/>
        <w:szCs w:val="20"/>
      </w:rPr>
      <w:t>25/11/2021</w:t>
    </w:r>
    <w:r>
      <w:rPr>
        <w:rFonts w:ascii="Arial" w:hAnsi="Arial" w:cs="Arial"/>
        <w:sz w:val="20"/>
        <w:szCs w:val="20"/>
      </w:rPr>
      <w:t xml:space="preserve">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77" w:rsidRDefault="004F4077" w:rsidP="00B819EC">
      <w:r>
        <w:separator/>
      </w:r>
    </w:p>
  </w:footnote>
  <w:footnote w:type="continuationSeparator" w:id="1">
    <w:p w:rsidR="004F4077" w:rsidRDefault="004F4077" w:rsidP="00B81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77" w:rsidRDefault="004F407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-456565</wp:posOffset>
          </wp:positionH>
          <wp:positionV relativeFrom="margin">
            <wp:posOffset>-695325</wp:posOffset>
          </wp:positionV>
          <wp:extent cx="1993900" cy="647700"/>
          <wp:effectExtent l="19050" t="0" r="6350" b="0"/>
          <wp:wrapSquare wrapText="bothSides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9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81C"/>
    <w:multiLevelType w:val="multilevel"/>
    <w:tmpl w:val="8D80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D1A59"/>
    <w:multiLevelType w:val="multilevel"/>
    <w:tmpl w:val="1AD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E4C65"/>
    <w:multiLevelType w:val="multilevel"/>
    <w:tmpl w:val="8D80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E101065"/>
    <w:multiLevelType w:val="multilevel"/>
    <w:tmpl w:val="37BA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Type w:val="eMail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57555"/>
    <w:rsid w:val="000A2817"/>
    <w:rsid w:val="002D07F7"/>
    <w:rsid w:val="002D63F0"/>
    <w:rsid w:val="003743D4"/>
    <w:rsid w:val="00397F56"/>
    <w:rsid w:val="003C5129"/>
    <w:rsid w:val="00453774"/>
    <w:rsid w:val="004873DD"/>
    <w:rsid w:val="004F4077"/>
    <w:rsid w:val="00533720"/>
    <w:rsid w:val="006624A3"/>
    <w:rsid w:val="0072692F"/>
    <w:rsid w:val="00730DA9"/>
    <w:rsid w:val="007547A8"/>
    <w:rsid w:val="007740B1"/>
    <w:rsid w:val="007B0D9D"/>
    <w:rsid w:val="0081754C"/>
    <w:rsid w:val="008B6154"/>
    <w:rsid w:val="008C65BE"/>
    <w:rsid w:val="008E4931"/>
    <w:rsid w:val="008E7FFB"/>
    <w:rsid w:val="008F2C5D"/>
    <w:rsid w:val="008F3927"/>
    <w:rsid w:val="0093724E"/>
    <w:rsid w:val="009975DC"/>
    <w:rsid w:val="009F236D"/>
    <w:rsid w:val="00A05218"/>
    <w:rsid w:val="00A32505"/>
    <w:rsid w:val="00A332BC"/>
    <w:rsid w:val="00A7749A"/>
    <w:rsid w:val="00A87FF1"/>
    <w:rsid w:val="00B819EC"/>
    <w:rsid w:val="00B86625"/>
    <w:rsid w:val="00C472A4"/>
    <w:rsid w:val="00C57555"/>
    <w:rsid w:val="00C9630B"/>
    <w:rsid w:val="00CA42F5"/>
    <w:rsid w:val="00CD111B"/>
    <w:rsid w:val="00D43B47"/>
    <w:rsid w:val="00DA0074"/>
    <w:rsid w:val="00DD1C5A"/>
    <w:rsid w:val="00E323C9"/>
    <w:rsid w:val="00F10EDF"/>
    <w:rsid w:val="00F52769"/>
    <w:rsid w:val="00F533EA"/>
    <w:rsid w:val="00F83B8A"/>
    <w:rsid w:val="00FC496F"/>
    <w:rsid w:val="00FE37CE"/>
    <w:rsid w:val="00FE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50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32505"/>
    <w:rPr>
      <w:color w:val="0000FF"/>
      <w:u w:val="single"/>
    </w:rPr>
  </w:style>
  <w:style w:type="character" w:styleId="HiperlinkVisitado">
    <w:name w:val="FollowedHyperlink"/>
    <w:rsid w:val="00A32505"/>
    <w:rPr>
      <w:color w:val="800080"/>
      <w:u w:val="single"/>
    </w:rPr>
  </w:style>
  <w:style w:type="paragraph" w:styleId="NormalWeb">
    <w:name w:val="Normal (Web)"/>
    <w:basedOn w:val="Normal"/>
    <w:rsid w:val="00A32505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A32505"/>
    <w:rPr>
      <w:rFonts w:ascii="Comic Sans MS" w:hAnsi="Comic Sans MS"/>
      <w:color w:val="000080"/>
      <w:sz w:val="20"/>
      <w:szCs w:val="20"/>
    </w:rPr>
  </w:style>
  <w:style w:type="character" w:customStyle="1" w:styleId="EstiloDeEmail19">
    <w:name w:val="EstiloDeEmail19"/>
    <w:semiHidden/>
    <w:rsid w:val="00A32505"/>
    <w:rPr>
      <w:rFonts w:ascii="Comic Sans MS" w:hAnsi="Comic Sans MS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Forte">
    <w:name w:val="Strong"/>
    <w:qFormat/>
    <w:rsid w:val="00A32505"/>
    <w:rPr>
      <w:b/>
      <w:bCs/>
    </w:rPr>
  </w:style>
  <w:style w:type="paragraph" w:styleId="Textodebalo">
    <w:name w:val="Balloon Text"/>
    <w:basedOn w:val="Normal"/>
    <w:semiHidden/>
    <w:rsid w:val="003743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81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819E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rsid w:val="00B819E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819E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Lembramos que o Maua, além de ser um estaleiro, tambem é porto, vistoriado por todos os orgaos municipais, estaduais e federais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Lembramos que o Maua, além de ser um estaleiro, tambem é porto, vistoriado por todos os orgaos municipais, estaduais e federais</dc:title>
  <dc:creator>cmfc</dc:creator>
  <cp:lastModifiedBy>erica.sampaio</cp:lastModifiedBy>
  <cp:revision>17</cp:revision>
  <cp:lastPrinted>2009-12-29T13:07:00Z</cp:lastPrinted>
  <dcterms:created xsi:type="dcterms:W3CDTF">2020-10-22T12:26:00Z</dcterms:created>
  <dcterms:modified xsi:type="dcterms:W3CDTF">2021-11-25T17:42:00Z</dcterms:modified>
</cp:coreProperties>
</file>